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6729" w14:textId="0B3E933A" w:rsidR="000719E3" w:rsidRDefault="00B621B8">
      <w:r>
        <w:rPr>
          <w:noProof/>
          <w:lang w:eastAsia="en-GB"/>
        </w:rPr>
        <mc:AlternateContent>
          <mc:Choice Requires="wps">
            <w:drawing>
              <wp:anchor distT="0" distB="0" distL="114300" distR="114300" simplePos="0" relativeHeight="251661312" behindDoc="0" locked="0" layoutInCell="1" allowOverlap="1" wp14:anchorId="6B7B920A" wp14:editId="089F66A5">
                <wp:simplePos x="0" y="0"/>
                <wp:positionH relativeFrom="margin">
                  <wp:posOffset>2019300</wp:posOffset>
                </wp:positionH>
                <wp:positionV relativeFrom="paragraph">
                  <wp:posOffset>0</wp:posOffset>
                </wp:positionV>
                <wp:extent cx="4295775" cy="3812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295775" cy="3812540"/>
                        </a:xfrm>
                        <a:prstGeom prst="rect">
                          <a:avLst/>
                        </a:prstGeom>
                        <a:noFill/>
                        <a:ln>
                          <a:noFill/>
                        </a:ln>
                        <a:effectLst/>
                      </wps:spPr>
                      <wps:txbx>
                        <w:txbxContent>
                          <w:p w14:paraId="5A1F79CA" w14:textId="7B1B8AAC" w:rsidR="00FE5191" w:rsidRPr="00357B0C" w:rsidRDefault="00FE5191" w:rsidP="00357B0C">
                            <w:pPr>
                              <w:pStyle w:val="Title"/>
                              <w:jc w:val="right"/>
                              <w:rPr>
                                <w:rFonts w:eastAsia="Times New Roman"/>
                                <w:b/>
                                <w:bCs/>
                                <w:color w:val="auto"/>
                                <w:sz w:val="90"/>
                                <w:szCs w:val="90"/>
                                <w:lang w:val="en"/>
                              </w:rPr>
                            </w:pPr>
                            <w:bookmarkStart w:id="0" w:name="_Toc73689455"/>
                            <w:bookmarkStart w:id="1" w:name="_Toc73949729"/>
                            <w:bookmarkStart w:id="2" w:name="_Toc73956430"/>
                            <w:bookmarkStart w:id="3" w:name="_Toc75266816"/>
                            <w:bookmarkStart w:id="4" w:name="_Toc75266861"/>
                            <w:r w:rsidRPr="00357B0C">
                              <w:rPr>
                                <w:rFonts w:eastAsia="Times New Roman"/>
                                <w:b/>
                                <w:bCs/>
                                <w:color w:val="auto"/>
                                <w:sz w:val="90"/>
                                <w:szCs w:val="90"/>
                                <w:lang w:val="en"/>
                              </w:rPr>
                              <w:t xml:space="preserve">Climate Emergency </w:t>
                            </w:r>
                            <w:bookmarkEnd w:id="0"/>
                            <w:bookmarkEnd w:id="1"/>
                            <w:bookmarkEnd w:id="2"/>
                            <w:r w:rsidRPr="00357B0C">
                              <w:rPr>
                                <w:rFonts w:eastAsia="Times New Roman"/>
                                <w:b/>
                                <w:bCs/>
                                <w:color w:val="auto"/>
                                <w:sz w:val="90"/>
                                <w:szCs w:val="90"/>
                                <w:lang w:val="en"/>
                              </w:rPr>
                              <w:t>Strategy</w:t>
                            </w:r>
                            <w:bookmarkEnd w:id="3"/>
                            <w:bookmarkEnd w:id="4"/>
                          </w:p>
                          <w:p w14:paraId="049017AC" w14:textId="58BEBF19" w:rsidR="00FE5191" w:rsidRPr="00357B0C" w:rsidRDefault="00FE5191" w:rsidP="00357B0C">
                            <w:pPr>
                              <w:pStyle w:val="Subtitle"/>
                              <w:jc w:val="right"/>
                              <w:rPr>
                                <w:rFonts w:eastAsia="Times New Roman"/>
                                <w:color w:val="auto"/>
                                <w:sz w:val="50"/>
                                <w:szCs w:val="50"/>
                                <w:lang w:val="en"/>
                              </w:rPr>
                            </w:pPr>
                            <w:bookmarkStart w:id="5" w:name="_Toc73689456"/>
                            <w:bookmarkStart w:id="6" w:name="_Toc73949730"/>
                            <w:bookmarkStart w:id="7" w:name="_Toc73956431"/>
                            <w:bookmarkStart w:id="8" w:name="_Toc75266817"/>
                            <w:bookmarkStart w:id="9" w:name="_Toc75266862"/>
                            <w:r w:rsidRPr="00357B0C">
                              <w:rPr>
                                <w:rFonts w:eastAsia="Times New Roman"/>
                                <w:color w:val="auto"/>
                                <w:sz w:val="50"/>
                                <w:szCs w:val="50"/>
                                <w:lang w:val="en"/>
                              </w:rPr>
                              <w:t>July 2021</w:t>
                            </w:r>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B920A" id="_x0000_t202" coordsize="21600,21600" o:spt="202" path="m,l,21600r21600,l21600,xe">
                <v:stroke joinstyle="miter"/>
                <v:path gradientshapeok="t" o:connecttype="rect"/>
              </v:shapetype>
              <v:shape id="Text Box 6" o:spid="_x0000_s1026" type="#_x0000_t202" style="position:absolute;margin-left:159pt;margin-top:0;width:338.25pt;height:30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" filled="f" stroked="f">
                <v:textbox>
                  <w:txbxContent>
                    <w:p w14:paraId="5A1F79CA" w14:textId="7B1B8AAC" w:rsidR="00FE5191" w:rsidRPr="00357B0C" w:rsidRDefault="00FE5191" w:rsidP="00357B0C">
                      <w:pPr>
                        <w:pStyle w:val="Title"/>
                        <w:jc w:val="right"/>
                        <w:rPr>
                          <w:rFonts w:eastAsia="Times New Roman"/>
                          <w:b/>
                          <w:bCs/>
                          <w:color w:val="auto"/>
                          <w:sz w:val="90"/>
                          <w:szCs w:val="90"/>
                          <w:lang w:val="en"/>
                        </w:rPr>
                      </w:pPr>
                      <w:bookmarkStart w:id="10" w:name="_Toc73689455"/>
                      <w:bookmarkStart w:id="11" w:name="_Toc73949729"/>
                      <w:bookmarkStart w:id="12" w:name="_Toc73956430"/>
                      <w:bookmarkStart w:id="13" w:name="_Toc75266816"/>
                      <w:bookmarkStart w:id="14" w:name="_Toc75266861"/>
                      <w:r w:rsidRPr="00357B0C">
                        <w:rPr>
                          <w:rFonts w:eastAsia="Times New Roman"/>
                          <w:b/>
                          <w:bCs/>
                          <w:color w:val="auto"/>
                          <w:sz w:val="90"/>
                          <w:szCs w:val="90"/>
                          <w:lang w:val="en"/>
                        </w:rPr>
                        <w:t xml:space="preserve">Climate Emergency </w:t>
                      </w:r>
                      <w:bookmarkEnd w:id="10"/>
                      <w:bookmarkEnd w:id="11"/>
                      <w:bookmarkEnd w:id="12"/>
                      <w:r w:rsidRPr="00357B0C">
                        <w:rPr>
                          <w:rFonts w:eastAsia="Times New Roman"/>
                          <w:b/>
                          <w:bCs/>
                          <w:color w:val="auto"/>
                          <w:sz w:val="90"/>
                          <w:szCs w:val="90"/>
                          <w:lang w:val="en"/>
                        </w:rPr>
                        <w:t>Strategy</w:t>
                      </w:r>
                      <w:bookmarkEnd w:id="13"/>
                      <w:bookmarkEnd w:id="14"/>
                    </w:p>
                    <w:p w14:paraId="049017AC" w14:textId="58BEBF19" w:rsidR="00FE5191" w:rsidRPr="00357B0C" w:rsidRDefault="00FE5191" w:rsidP="00357B0C">
                      <w:pPr>
                        <w:pStyle w:val="Subtitle"/>
                        <w:jc w:val="right"/>
                        <w:rPr>
                          <w:rFonts w:eastAsia="Times New Roman"/>
                          <w:color w:val="auto"/>
                          <w:sz w:val="50"/>
                          <w:szCs w:val="50"/>
                          <w:lang w:val="en"/>
                        </w:rPr>
                      </w:pPr>
                      <w:bookmarkStart w:id="15" w:name="_Toc73689456"/>
                      <w:bookmarkStart w:id="16" w:name="_Toc73949730"/>
                      <w:bookmarkStart w:id="17" w:name="_Toc73956431"/>
                      <w:bookmarkStart w:id="18" w:name="_Toc75266817"/>
                      <w:bookmarkStart w:id="19" w:name="_Toc75266862"/>
                      <w:r w:rsidRPr="00357B0C">
                        <w:rPr>
                          <w:rFonts w:eastAsia="Times New Roman"/>
                          <w:color w:val="auto"/>
                          <w:sz w:val="50"/>
                          <w:szCs w:val="50"/>
                          <w:lang w:val="en"/>
                        </w:rPr>
                        <w:t>July 2021</w:t>
                      </w:r>
                      <w:bookmarkEnd w:id="15"/>
                      <w:bookmarkEnd w:id="16"/>
                      <w:bookmarkEnd w:id="17"/>
                      <w:bookmarkEnd w:id="18"/>
                      <w:bookmarkEnd w:id="19"/>
                    </w:p>
                  </w:txbxContent>
                </v:textbox>
                <w10:wrap type="square" anchorx="margin"/>
              </v:shape>
            </w:pict>
          </mc:Fallback>
        </mc:AlternateContent>
      </w:r>
      <w:r>
        <w:rPr>
          <w:rFonts w:eastAsia="Times New Roman" w:cs="Arial"/>
          <w:b/>
          <w:bCs/>
          <w:noProof/>
          <w:color w:val="000000" w:themeColor="text1"/>
          <w:kern w:val="36"/>
          <w:lang w:eastAsia="en-GB"/>
        </w:rPr>
        <w:drawing>
          <wp:anchor distT="0" distB="0" distL="114300" distR="114300" simplePos="0" relativeHeight="251659264" behindDoc="1" locked="0" layoutInCell="1" allowOverlap="1" wp14:anchorId="3C628A4E" wp14:editId="55C304DD">
            <wp:simplePos x="0" y="0"/>
            <wp:positionH relativeFrom="column">
              <wp:posOffset>-866775</wp:posOffset>
            </wp:positionH>
            <wp:positionV relativeFrom="page">
              <wp:posOffset>-344170</wp:posOffset>
            </wp:positionV>
            <wp:extent cx="7543800" cy="106705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BC A4 internal doc template 2020 v1 media proto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margin">
              <wp14:pctWidth>0</wp14:pctWidth>
            </wp14:sizeRelH>
            <wp14:sizeRelV relativeFrom="margin">
              <wp14:pctHeight>0</wp14:pctHeight>
            </wp14:sizeRelV>
          </wp:anchor>
        </w:drawing>
      </w:r>
    </w:p>
    <w:p w14:paraId="7EBA8202" w14:textId="337D4C90" w:rsidR="000719E3" w:rsidRDefault="00B621B8" w:rsidP="00B621B8">
      <w:pPr>
        <w:tabs>
          <w:tab w:val="left" w:pos="4995"/>
          <w:tab w:val="left" w:pos="5505"/>
        </w:tabs>
      </w:pPr>
      <w:r>
        <w:tab/>
      </w:r>
      <w:r>
        <w:tab/>
      </w:r>
    </w:p>
    <w:p w14:paraId="541A7924" w14:textId="7E607911" w:rsidR="000719E3" w:rsidRDefault="000719E3"/>
    <w:p w14:paraId="16A64202" w14:textId="77777777" w:rsidR="000719E3" w:rsidRDefault="000719E3"/>
    <w:p w14:paraId="033EF7BC" w14:textId="77777777" w:rsidR="000719E3" w:rsidRDefault="000719E3" w:rsidP="000719E3">
      <w:pPr>
        <w:tabs>
          <w:tab w:val="left" w:pos="2130"/>
        </w:tabs>
      </w:pPr>
    </w:p>
    <w:p w14:paraId="21B292D5" w14:textId="77777777" w:rsidR="000719E3" w:rsidRDefault="000719E3" w:rsidP="000719E3">
      <w:pPr>
        <w:tabs>
          <w:tab w:val="left" w:pos="2130"/>
        </w:tabs>
      </w:pPr>
    </w:p>
    <w:p w14:paraId="2C1F207A" w14:textId="0D0D28E7" w:rsidR="000719E3" w:rsidRPr="000719E3" w:rsidRDefault="000719E3" w:rsidP="000719E3">
      <w:pPr>
        <w:tabs>
          <w:tab w:val="left" w:pos="2130"/>
        </w:tabs>
        <w:sectPr w:rsidR="000719E3" w:rsidRPr="000719E3">
          <w:headerReference w:type="default" r:id="rId9"/>
          <w:pgSz w:w="11906" w:h="16838"/>
          <w:pgMar w:top="1440" w:right="1440" w:bottom="1440" w:left="1440" w:header="708" w:footer="708" w:gutter="0"/>
          <w:cols w:space="708"/>
          <w:docGrid w:linePitch="360"/>
        </w:sectPr>
      </w:pPr>
      <w:r>
        <w:tab/>
      </w:r>
    </w:p>
    <w:sdt>
      <w:sdtPr>
        <w:id w:val="-1628304299"/>
        <w:docPartObj>
          <w:docPartGallery w:val="Table of Contents"/>
          <w:docPartUnique/>
        </w:docPartObj>
      </w:sdtPr>
      <w:sdtEndPr>
        <w:rPr>
          <w:rFonts w:ascii="Arial" w:eastAsiaTheme="minorHAnsi" w:hAnsi="Arial" w:cstheme="minorBidi"/>
          <w:b/>
          <w:bCs/>
          <w:noProof/>
          <w:color w:val="auto"/>
          <w:sz w:val="22"/>
          <w:szCs w:val="22"/>
          <w:lang w:val="en-GB"/>
        </w:rPr>
      </w:sdtEndPr>
      <w:sdtContent>
        <w:p w14:paraId="25ECB685" w14:textId="307FEF76" w:rsidR="00357B0C" w:rsidRDefault="00357B0C">
          <w:pPr>
            <w:pStyle w:val="TOCHeading"/>
          </w:pPr>
          <w:r>
            <w:t>Contents</w:t>
          </w:r>
        </w:p>
        <w:p w14:paraId="36508645" w14:textId="38A81D2F" w:rsidR="000C0EBE" w:rsidRDefault="00357B0C">
          <w:pPr>
            <w:pStyle w:val="TOC1"/>
            <w:tabs>
              <w:tab w:val="right" w:leader="dot" w:pos="9016"/>
            </w:tabs>
            <w:rPr>
              <w:rFonts w:asciiTheme="minorHAnsi" w:eastAsiaTheme="minorEastAsia" w:hAnsiTheme="minorHAnsi"/>
              <w:b w:val="0"/>
              <w:noProof/>
              <w:sz w:val="22"/>
              <w:lang w:eastAsia="en-GB"/>
            </w:rPr>
          </w:pPr>
          <w:r>
            <w:fldChar w:fldCharType="begin"/>
          </w:r>
          <w:r>
            <w:instrText xml:space="preserve"> TOC \o "1-3" \h \z \u </w:instrText>
          </w:r>
          <w:r>
            <w:fldChar w:fldCharType="separate"/>
          </w:r>
          <w:hyperlink w:anchor="_Toc75271527" w:history="1">
            <w:r w:rsidR="000C0EBE" w:rsidRPr="005D1C91">
              <w:rPr>
                <w:rStyle w:val="Hyperlink"/>
                <w:rFonts w:eastAsia="Arial"/>
                <w:noProof/>
                <w:lang w:val="en-US"/>
              </w:rPr>
              <w:t>Document Control</w:t>
            </w:r>
            <w:r w:rsidR="000C0EBE">
              <w:rPr>
                <w:noProof/>
                <w:webHidden/>
              </w:rPr>
              <w:tab/>
            </w:r>
            <w:r w:rsidR="000C0EBE">
              <w:rPr>
                <w:noProof/>
                <w:webHidden/>
              </w:rPr>
              <w:fldChar w:fldCharType="begin"/>
            </w:r>
            <w:r w:rsidR="000C0EBE">
              <w:rPr>
                <w:noProof/>
                <w:webHidden/>
              </w:rPr>
              <w:instrText xml:space="preserve"> PAGEREF _Toc75271527 \h </w:instrText>
            </w:r>
            <w:r w:rsidR="000C0EBE">
              <w:rPr>
                <w:noProof/>
                <w:webHidden/>
              </w:rPr>
            </w:r>
            <w:r w:rsidR="000C0EBE">
              <w:rPr>
                <w:noProof/>
                <w:webHidden/>
              </w:rPr>
              <w:fldChar w:fldCharType="separate"/>
            </w:r>
            <w:r w:rsidR="000C0EBE">
              <w:rPr>
                <w:noProof/>
                <w:webHidden/>
              </w:rPr>
              <w:t>3</w:t>
            </w:r>
            <w:r w:rsidR="000C0EBE">
              <w:rPr>
                <w:noProof/>
                <w:webHidden/>
              </w:rPr>
              <w:fldChar w:fldCharType="end"/>
            </w:r>
          </w:hyperlink>
        </w:p>
        <w:p w14:paraId="4A3BD28B" w14:textId="3CB6FBE4" w:rsidR="000C0EBE" w:rsidRDefault="000C0EBE">
          <w:pPr>
            <w:pStyle w:val="TOC1"/>
            <w:tabs>
              <w:tab w:val="right" w:leader="dot" w:pos="9016"/>
            </w:tabs>
            <w:rPr>
              <w:rFonts w:asciiTheme="minorHAnsi" w:eastAsiaTheme="minorEastAsia" w:hAnsiTheme="minorHAnsi"/>
              <w:b w:val="0"/>
              <w:noProof/>
              <w:sz w:val="22"/>
              <w:lang w:eastAsia="en-GB"/>
            </w:rPr>
          </w:pPr>
          <w:hyperlink w:anchor="_Toc75271528" w:history="1">
            <w:r w:rsidRPr="005D1C91">
              <w:rPr>
                <w:rStyle w:val="Hyperlink"/>
                <w:noProof/>
              </w:rPr>
              <w:t>Introduction</w:t>
            </w:r>
            <w:r>
              <w:rPr>
                <w:noProof/>
                <w:webHidden/>
              </w:rPr>
              <w:tab/>
            </w:r>
            <w:r>
              <w:rPr>
                <w:noProof/>
                <w:webHidden/>
              </w:rPr>
              <w:fldChar w:fldCharType="begin"/>
            </w:r>
            <w:r>
              <w:rPr>
                <w:noProof/>
                <w:webHidden/>
              </w:rPr>
              <w:instrText xml:space="preserve"> PAGEREF _Toc75271528 \h </w:instrText>
            </w:r>
            <w:r>
              <w:rPr>
                <w:noProof/>
                <w:webHidden/>
              </w:rPr>
            </w:r>
            <w:r>
              <w:rPr>
                <w:noProof/>
                <w:webHidden/>
              </w:rPr>
              <w:fldChar w:fldCharType="separate"/>
            </w:r>
            <w:r>
              <w:rPr>
                <w:noProof/>
                <w:webHidden/>
              </w:rPr>
              <w:t>4</w:t>
            </w:r>
            <w:r>
              <w:rPr>
                <w:noProof/>
                <w:webHidden/>
              </w:rPr>
              <w:fldChar w:fldCharType="end"/>
            </w:r>
          </w:hyperlink>
        </w:p>
        <w:p w14:paraId="7408F14A" w14:textId="2007DF8D" w:rsidR="000C0EBE" w:rsidRDefault="000C0EBE">
          <w:pPr>
            <w:pStyle w:val="TOC1"/>
            <w:tabs>
              <w:tab w:val="right" w:leader="dot" w:pos="9016"/>
            </w:tabs>
            <w:rPr>
              <w:rFonts w:asciiTheme="minorHAnsi" w:eastAsiaTheme="minorEastAsia" w:hAnsiTheme="minorHAnsi"/>
              <w:b w:val="0"/>
              <w:noProof/>
              <w:sz w:val="22"/>
              <w:lang w:eastAsia="en-GB"/>
            </w:rPr>
          </w:pPr>
          <w:hyperlink w:anchor="_Toc75271529" w:history="1">
            <w:r w:rsidRPr="005D1C91">
              <w:rPr>
                <w:rStyle w:val="Hyperlink"/>
                <w:noProof/>
              </w:rPr>
              <w:t>Background</w:t>
            </w:r>
            <w:r>
              <w:rPr>
                <w:noProof/>
                <w:webHidden/>
              </w:rPr>
              <w:tab/>
            </w:r>
            <w:r>
              <w:rPr>
                <w:noProof/>
                <w:webHidden/>
              </w:rPr>
              <w:fldChar w:fldCharType="begin"/>
            </w:r>
            <w:r>
              <w:rPr>
                <w:noProof/>
                <w:webHidden/>
              </w:rPr>
              <w:instrText xml:space="preserve"> PAGEREF _Toc75271529 \h </w:instrText>
            </w:r>
            <w:r>
              <w:rPr>
                <w:noProof/>
                <w:webHidden/>
              </w:rPr>
            </w:r>
            <w:r>
              <w:rPr>
                <w:noProof/>
                <w:webHidden/>
              </w:rPr>
              <w:fldChar w:fldCharType="separate"/>
            </w:r>
            <w:r>
              <w:rPr>
                <w:noProof/>
                <w:webHidden/>
              </w:rPr>
              <w:t>4</w:t>
            </w:r>
            <w:r>
              <w:rPr>
                <w:noProof/>
                <w:webHidden/>
              </w:rPr>
              <w:fldChar w:fldCharType="end"/>
            </w:r>
          </w:hyperlink>
        </w:p>
        <w:p w14:paraId="161D9913" w14:textId="32D7C27C" w:rsidR="000C0EBE" w:rsidRDefault="000C0EBE">
          <w:pPr>
            <w:pStyle w:val="TOC2"/>
            <w:tabs>
              <w:tab w:val="right" w:leader="dot" w:pos="9016"/>
            </w:tabs>
            <w:rPr>
              <w:rFonts w:asciiTheme="minorHAnsi" w:eastAsiaTheme="minorEastAsia" w:hAnsiTheme="minorHAnsi"/>
              <w:noProof/>
              <w:lang w:eastAsia="en-GB"/>
            </w:rPr>
          </w:pPr>
          <w:hyperlink w:anchor="_Toc75271530" w:history="1">
            <w:r w:rsidRPr="005D1C91">
              <w:rPr>
                <w:rStyle w:val="Hyperlink"/>
                <w:noProof/>
                <w:lang w:bidi="en-GB"/>
              </w:rPr>
              <w:t>What is climate change?</w:t>
            </w:r>
            <w:r>
              <w:rPr>
                <w:noProof/>
                <w:webHidden/>
              </w:rPr>
              <w:tab/>
            </w:r>
            <w:r>
              <w:rPr>
                <w:noProof/>
                <w:webHidden/>
              </w:rPr>
              <w:fldChar w:fldCharType="begin"/>
            </w:r>
            <w:r>
              <w:rPr>
                <w:noProof/>
                <w:webHidden/>
              </w:rPr>
              <w:instrText xml:space="preserve"> PAGEREF _Toc75271530 \h </w:instrText>
            </w:r>
            <w:r>
              <w:rPr>
                <w:noProof/>
                <w:webHidden/>
              </w:rPr>
            </w:r>
            <w:r>
              <w:rPr>
                <w:noProof/>
                <w:webHidden/>
              </w:rPr>
              <w:fldChar w:fldCharType="separate"/>
            </w:r>
            <w:r>
              <w:rPr>
                <w:noProof/>
                <w:webHidden/>
              </w:rPr>
              <w:t>4</w:t>
            </w:r>
            <w:r>
              <w:rPr>
                <w:noProof/>
                <w:webHidden/>
              </w:rPr>
              <w:fldChar w:fldCharType="end"/>
            </w:r>
          </w:hyperlink>
        </w:p>
        <w:p w14:paraId="088624AE" w14:textId="7FA200DB" w:rsidR="000C0EBE" w:rsidRDefault="000C0EBE">
          <w:pPr>
            <w:pStyle w:val="TOC2"/>
            <w:tabs>
              <w:tab w:val="right" w:leader="dot" w:pos="9016"/>
            </w:tabs>
            <w:rPr>
              <w:rFonts w:asciiTheme="minorHAnsi" w:eastAsiaTheme="minorEastAsia" w:hAnsiTheme="minorHAnsi"/>
              <w:noProof/>
              <w:lang w:eastAsia="en-GB"/>
            </w:rPr>
          </w:pPr>
          <w:hyperlink w:anchor="_Toc75271531" w:history="1">
            <w:r w:rsidRPr="005D1C91">
              <w:rPr>
                <w:rStyle w:val="Hyperlink"/>
                <w:noProof/>
                <w:lang w:bidi="en-GB"/>
              </w:rPr>
              <w:t>How are humans changing the climate?</w:t>
            </w:r>
            <w:r>
              <w:rPr>
                <w:noProof/>
                <w:webHidden/>
              </w:rPr>
              <w:tab/>
            </w:r>
            <w:r>
              <w:rPr>
                <w:noProof/>
                <w:webHidden/>
              </w:rPr>
              <w:fldChar w:fldCharType="begin"/>
            </w:r>
            <w:r>
              <w:rPr>
                <w:noProof/>
                <w:webHidden/>
              </w:rPr>
              <w:instrText xml:space="preserve"> PAGEREF _Toc75271531 \h </w:instrText>
            </w:r>
            <w:r>
              <w:rPr>
                <w:noProof/>
                <w:webHidden/>
              </w:rPr>
            </w:r>
            <w:r>
              <w:rPr>
                <w:noProof/>
                <w:webHidden/>
              </w:rPr>
              <w:fldChar w:fldCharType="separate"/>
            </w:r>
            <w:r>
              <w:rPr>
                <w:noProof/>
                <w:webHidden/>
              </w:rPr>
              <w:t>4</w:t>
            </w:r>
            <w:r>
              <w:rPr>
                <w:noProof/>
                <w:webHidden/>
              </w:rPr>
              <w:fldChar w:fldCharType="end"/>
            </w:r>
          </w:hyperlink>
        </w:p>
        <w:p w14:paraId="1D39D239" w14:textId="7E8D804C" w:rsidR="000C0EBE" w:rsidRDefault="000C0EBE">
          <w:pPr>
            <w:pStyle w:val="TOC2"/>
            <w:tabs>
              <w:tab w:val="right" w:leader="dot" w:pos="9016"/>
            </w:tabs>
            <w:rPr>
              <w:rFonts w:asciiTheme="minorHAnsi" w:eastAsiaTheme="minorEastAsia" w:hAnsiTheme="minorHAnsi"/>
              <w:noProof/>
              <w:lang w:eastAsia="en-GB"/>
            </w:rPr>
          </w:pPr>
          <w:hyperlink w:anchor="_Toc75271532" w:history="1">
            <w:r w:rsidRPr="005D1C91">
              <w:rPr>
                <w:rStyle w:val="Hyperlink"/>
                <w:noProof/>
                <w:lang w:bidi="en-GB"/>
              </w:rPr>
              <w:t>How fast is the temperature rising?</w:t>
            </w:r>
            <w:r>
              <w:rPr>
                <w:noProof/>
                <w:webHidden/>
              </w:rPr>
              <w:tab/>
            </w:r>
            <w:r>
              <w:rPr>
                <w:noProof/>
                <w:webHidden/>
              </w:rPr>
              <w:fldChar w:fldCharType="begin"/>
            </w:r>
            <w:r>
              <w:rPr>
                <w:noProof/>
                <w:webHidden/>
              </w:rPr>
              <w:instrText xml:space="preserve"> PAGEREF _Toc75271532 \h </w:instrText>
            </w:r>
            <w:r>
              <w:rPr>
                <w:noProof/>
                <w:webHidden/>
              </w:rPr>
            </w:r>
            <w:r>
              <w:rPr>
                <w:noProof/>
                <w:webHidden/>
              </w:rPr>
              <w:fldChar w:fldCharType="separate"/>
            </w:r>
            <w:r>
              <w:rPr>
                <w:noProof/>
                <w:webHidden/>
              </w:rPr>
              <w:t>5</w:t>
            </w:r>
            <w:r>
              <w:rPr>
                <w:noProof/>
                <w:webHidden/>
              </w:rPr>
              <w:fldChar w:fldCharType="end"/>
            </w:r>
          </w:hyperlink>
        </w:p>
        <w:p w14:paraId="4E429239" w14:textId="7C1DB4AA" w:rsidR="000C0EBE" w:rsidRDefault="000C0EBE">
          <w:pPr>
            <w:pStyle w:val="TOC2"/>
            <w:tabs>
              <w:tab w:val="right" w:leader="dot" w:pos="9016"/>
            </w:tabs>
            <w:rPr>
              <w:rFonts w:asciiTheme="minorHAnsi" w:eastAsiaTheme="minorEastAsia" w:hAnsiTheme="minorHAnsi"/>
              <w:noProof/>
              <w:lang w:eastAsia="en-GB"/>
            </w:rPr>
          </w:pPr>
          <w:hyperlink w:anchor="_Toc75271533" w:history="1">
            <w:r w:rsidRPr="005D1C91">
              <w:rPr>
                <w:rStyle w:val="Hyperlink"/>
                <w:noProof/>
                <w:lang w:bidi="en-GB"/>
              </w:rPr>
              <w:t>A</w:t>
            </w:r>
            <w:r w:rsidRPr="005D1C91">
              <w:rPr>
                <w:rStyle w:val="Hyperlink"/>
                <w:noProof/>
              </w:rPr>
              <w:t>ction on Climate Change</w:t>
            </w:r>
            <w:r>
              <w:rPr>
                <w:noProof/>
                <w:webHidden/>
              </w:rPr>
              <w:tab/>
            </w:r>
            <w:r>
              <w:rPr>
                <w:noProof/>
                <w:webHidden/>
              </w:rPr>
              <w:fldChar w:fldCharType="begin"/>
            </w:r>
            <w:r>
              <w:rPr>
                <w:noProof/>
                <w:webHidden/>
              </w:rPr>
              <w:instrText xml:space="preserve"> PAGEREF _Toc75271533 \h </w:instrText>
            </w:r>
            <w:r>
              <w:rPr>
                <w:noProof/>
                <w:webHidden/>
              </w:rPr>
            </w:r>
            <w:r>
              <w:rPr>
                <w:noProof/>
                <w:webHidden/>
              </w:rPr>
              <w:fldChar w:fldCharType="separate"/>
            </w:r>
            <w:r>
              <w:rPr>
                <w:noProof/>
                <w:webHidden/>
              </w:rPr>
              <w:t>5</w:t>
            </w:r>
            <w:r>
              <w:rPr>
                <w:noProof/>
                <w:webHidden/>
              </w:rPr>
              <w:fldChar w:fldCharType="end"/>
            </w:r>
          </w:hyperlink>
        </w:p>
        <w:p w14:paraId="6AF0736A" w14:textId="0D490766" w:rsidR="000C0EBE" w:rsidRDefault="000C0EBE">
          <w:pPr>
            <w:pStyle w:val="TOC1"/>
            <w:tabs>
              <w:tab w:val="right" w:leader="dot" w:pos="9016"/>
            </w:tabs>
            <w:rPr>
              <w:rFonts w:asciiTheme="minorHAnsi" w:eastAsiaTheme="minorEastAsia" w:hAnsiTheme="minorHAnsi"/>
              <w:b w:val="0"/>
              <w:noProof/>
              <w:sz w:val="22"/>
              <w:lang w:eastAsia="en-GB"/>
            </w:rPr>
          </w:pPr>
          <w:hyperlink w:anchor="_Toc75271534" w:history="1">
            <w:r w:rsidRPr="005D1C91">
              <w:rPr>
                <w:rStyle w:val="Hyperlink"/>
                <w:noProof/>
              </w:rPr>
              <w:t>Current Position</w:t>
            </w:r>
            <w:r>
              <w:rPr>
                <w:noProof/>
                <w:webHidden/>
              </w:rPr>
              <w:tab/>
            </w:r>
            <w:r>
              <w:rPr>
                <w:noProof/>
                <w:webHidden/>
              </w:rPr>
              <w:fldChar w:fldCharType="begin"/>
            </w:r>
            <w:r>
              <w:rPr>
                <w:noProof/>
                <w:webHidden/>
              </w:rPr>
              <w:instrText xml:space="preserve"> PAGEREF _Toc75271534 \h </w:instrText>
            </w:r>
            <w:r>
              <w:rPr>
                <w:noProof/>
                <w:webHidden/>
              </w:rPr>
            </w:r>
            <w:r>
              <w:rPr>
                <w:noProof/>
                <w:webHidden/>
              </w:rPr>
              <w:fldChar w:fldCharType="separate"/>
            </w:r>
            <w:r>
              <w:rPr>
                <w:noProof/>
                <w:webHidden/>
              </w:rPr>
              <w:t>8</w:t>
            </w:r>
            <w:r>
              <w:rPr>
                <w:noProof/>
                <w:webHidden/>
              </w:rPr>
              <w:fldChar w:fldCharType="end"/>
            </w:r>
          </w:hyperlink>
        </w:p>
        <w:p w14:paraId="25889A21" w14:textId="613D646E" w:rsidR="000C0EBE" w:rsidRDefault="000C0EBE">
          <w:pPr>
            <w:pStyle w:val="TOC3"/>
            <w:tabs>
              <w:tab w:val="right" w:leader="dot" w:pos="9016"/>
            </w:tabs>
            <w:rPr>
              <w:rFonts w:asciiTheme="minorHAnsi" w:eastAsiaTheme="minorEastAsia" w:hAnsiTheme="minorHAnsi"/>
              <w:noProof/>
              <w:lang w:eastAsia="en-GB"/>
            </w:rPr>
          </w:pPr>
          <w:hyperlink w:anchor="_Toc75271535" w:history="1">
            <w:r w:rsidRPr="005D1C91">
              <w:rPr>
                <w:rStyle w:val="Hyperlink"/>
                <w:noProof/>
                <w:lang w:bidi="en-GB"/>
              </w:rPr>
              <w:t>Aim:</w:t>
            </w:r>
            <w:r>
              <w:rPr>
                <w:noProof/>
                <w:webHidden/>
              </w:rPr>
              <w:tab/>
            </w:r>
            <w:r>
              <w:rPr>
                <w:noProof/>
                <w:webHidden/>
              </w:rPr>
              <w:fldChar w:fldCharType="begin"/>
            </w:r>
            <w:r>
              <w:rPr>
                <w:noProof/>
                <w:webHidden/>
              </w:rPr>
              <w:instrText xml:space="preserve"> PAGEREF _Toc75271535 \h </w:instrText>
            </w:r>
            <w:r>
              <w:rPr>
                <w:noProof/>
                <w:webHidden/>
              </w:rPr>
            </w:r>
            <w:r>
              <w:rPr>
                <w:noProof/>
                <w:webHidden/>
              </w:rPr>
              <w:fldChar w:fldCharType="separate"/>
            </w:r>
            <w:r>
              <w:rPr>
                <w:noProof/>
                <w:webHidden/>
              </w:rPr>
              <w:t>8</w:t>
            </w:r>
            <w:r>
              <w:rPr>
                <w:noProof/>
                <w:webHidden/>
              </w:rPr>
              <w:fldChar w:fldCharType="end"/>
            </w:r>
          </w:hyperlink>
        </w:p>
        <w:p w14:paraId="048D97C5" w14:textId="3E9EC8D9" w:rsidR="000C0EBE" w:rsidRDefault="000C0EBE">
          <w:pPr>
            <w:pStyle w:val="TOC3"/>
            <w:tabs>
              <w:tab w:val="right" w:leader="dot" w:pos="9016"/>
            </w:tabs>
            <w:rPr>
              <w:rFonts w:asciiTheme="minorHAnsi" w:eastAsiaTheme="minorEastAsia" w:hAnsiTheme="minorHAnsi"/>
              <w:noProof/>
              <w:lang w:eastAsia="en-GB"/>
            </w:rPr>
          </w:pPr>
          <w:hyperlink w:anchor="_Toc75271536" w:history="1">
            <w:r w:rsidRPr="005D1C91">
              <w:rPr>
                <w:rStyle w:val="Hyperlink"/>
                <w:noProof/>
                <w:lang w:bidi="en-GB"/>
              </w:rPr>
              <w:t>Objectives:</w:t>
            </w:r>
            <w:r>
              <w:rPr>
                <w:noProof/>
                <w:webHidden/>
              </w:rPr>
              <w:tab/>
            </w:r>
            <w:r>
              <w:rPr>
                <w:noProof/>
                <w:webHidden/>
              </w:rPr>
              <w:fldChar w:fldCharType="begin"/>
            </w:r>
            <w:r>
              <w:rPr>
                <w:noProof/>
                <w:webHidden/>
              </w:rPr>
              <w:instrText xml:space="preserve"> PAGEREF _Toc75271536 \h </w:instrText>
            </w:r>
            <w:r>
              <w:rPr>
                <w:noProof/>
                <w:webHidden/>
              </w:rPr>
            </w:r>
            <w:r>
              <w:rPr>
                <w:noProof/>
                <w:webHidden/>
              </w:rPr>
              <w:fldChar w:fldCharType="separate"/>
            </w:r>
            <w:r>
              <w:rPr>
                <w:noProof/>
                <w:webHidden/>
              </w:rPr>
              <w:t>8</w:t>
            </w:r>
            <w:r>
              <w:rPr>
                <w:noProof/>
                <w:webHidden/>
              </w:rPr>
              <w:fldChar w:fldCharType="end"/>
            </w:r>
          </w:hyperlink>
        </w:p>
        <w:p w14:paraId="47040163" w14:textId="729C6E39" w:rsidR="000C0EBE" w:rsidRDefault="000C0EBE">
          <w:pPr>
            <w:pStyle w:val="TOC2"/>
            <w:tabs>
              <w:tab w:val="right" w:leader="dot" w:pos="9016"/>
            </w:tabs>
            <w:rPr>
              <w:rFonts w:asciiTheme="minorHAnsi" w:eastAsiaTheme="minorEastAsia" w:hAnsiTheme="minorHAnsi"/>
              <w:noProof/>
              <w:lang w:eastAsia="en-GB"/>
            </w:rPr>
          </w:pPr>
          <w:hyperlink w:anchor="_Toc75271537" w:history="1">
            <w:r w:rsidRPr="005D1C91">
              <w:rPr>
                <w:rStyle w:val="Hyperlink"/>
                <w:noProof/>
              </w:rPr>
              <w:t>Current Emissions Profile – The Council (organisation)</w:t>
            </w:r>
            <w:r>
              <w:rPr>
                <w:noProof/>
                <w:webHidden/>
              </w:rPr>
              <w:tab/>
            </w:r>
            <w:r>
              <w:rPr>
                <w:noProof/>
                <w:webHidden/>
              </w:rPr>
              <w:fldChar w:fldCharType="begin"/>
            </w:r>
            <w:r>
              <w:rPr>
                <w:noProof/>
                <w:webHidden/>
              </w:rPr>
              <w:instrText xml:space="preserve"> PAGEREF _Toc75271537 \h </w:instrText>
            </w:r>
            <w:r>
              <w:rPr>
                <w:noProof/>
                <w:webHidden/>
              </w:rPr>
            </w:r>
            <w:r>
              <w:rPr>
                <w:noProof/>
                <w:webHidden/>
              </w:rPr>
              <w:fldChar w:fldCharType="separate"/>
            </w:r>
            <w:r>
              <w:rPr>
                <w:noProof/>
                <w:webHidden/>
              </w:rPr>
              <w:t>9</w:t>
            </w:r>
            <w:r>
              <w:rPr>
                <w:noProof/>
                <w:webHidden/>
              </w:rPr>
              <w:fldChar w:fldCharType="end"/>
            </w:r>
          </w:hyperlink>
        </w:p>
        <w:p w14:paraId="7FB5FBDE" w14:textId="0D944B11" w:rsidR="000C0EBE" w:rsidRDefault="000C0EBE">
          <w:pPr>
            <w:pStyle w:val="TOC3"/>
            <w:tabs>
              <w:tab w:val="right" w:leader="dot" w:pos="9016"/>
            </w:tabs>
            <w:rPr>
              <w:rFonts w:asciiTheme="minorHAnsi" w:eastAsiaTheme="minorEastAsia" w:hAnsiTheme="minorHAnsi"/>
              <w:noProof/>
              <w:lang w:eastAsia="en-GB"/>
            </w:rPr>
          </w:pPr>
          <w:hyperlink w:anchor="_Toc75271538" w:history="1">
            <w:r w:rsidRPr="005D1C91">
              <w:rPr>
                <w:rStyle w:val="Hyperlink"/>
                <w:noProof/>
                <w:lang w:bidi="en-GB"/>
              </w:rPr>
              <w:t>Annual Greenhouse Gas Emission to the end March 2021</w:t>
            </w:r>
            <w:r>
              <w:rPr>
                <w:noProof/>
                <w:webHidden/>
              </w:rPr>
              <w:tab/>
            </w:r>
            <w:r>
              <w:rPr>
                <w:noProof/>
                <w:webHidden/>
              </w:rPr>
              <w:fldChar w:fldCharType="begin"/>
            </w:r>
            <w:r>
              <w:rPr>
                <w:noProof/>
                <w:webHidden/>
              </w:rPr>
              <w:instrText xml:space="preserve"> PAGEREF _Toc75271538 \h </w:instrText>
            </w:r>
            <w:r>
              <w:rPr>
                <w:noProof/>
                <w:webHidden/>
              </w:rPr>
            </w:r>
            <w:r>
              <w:rPr>
                <w:noProof/>
                <w:webHidden/>
              </w:rPr>
              <w:fldChar w:fldCharType="separate"/>
            </w:r>
            <w:r>
              <w:rPr>
                <w:noProof/>
                <w:webHidden/>
              </w:rPr>
              <w:t>9</w:t>
            </w:r>
            <w:r>
              <w:rPr>
                <w:noProof/>
                <w:webHidden/>
              </w:rPr>
              <w:fldChar w:fldCharType="end"/>
            </w:r>
          </w:hyperlink>
        </w:p>
        <w:p w14:paraId="038C69BD" w14:textId="4D01CD5D" w:rsidR="000C0EBE" w:rsidRDefault="000C0EBE">
          <w:pPr>
            <w:pStyle w:val="TOC2"/>
            <w:tabs>
              <w:tab w:val="right" w:leader="dot" w:pos="9016"/>
            </w:tabs>
            <w:rPr>
              <w:rFonts w:asciiTheme="minorHAnsi" w:eastAsiaTheme="minorEastAsia" w:hAnsiTheme="minorHAnsi"/>
              <w:noProof/>
              <w:lang w:eastAsia="en-GB"/>
            </w:rPr>
          </w:pPr>
          <w:hyperlink w:anchor="_Toc75271539" w:history="1">
            <w:r w:rsidRPr="005D1C91">
              <w:rPr>
                <w:rStyle w:val="Hyperlink"/>
                <w:noProof/>
              </w:rPr>
              <w:t>Current Emissions Profile – The Borough of South Ribble</w:t>
            </w:r>
            <w:r>
              <w:rPr>
                <w:noProof/>
                <w:webHidden/>
              </w:rPr>
              <w:tab/>
            </w:r>
            <w:r>
              <w:rPr>
                <w:noProof/>
                <w:webHidden/>
              </w:rPr>
              <w:fldChar w:fldCharType="begin"/>
            </w:r>
            <w:r>
              <w:rPr>
                <w:noProof/>
                <w:webHidden/>
              </w:rPr>
              <w:instrText xml:space="preserve"> PAGEREF _Toc75271539 \h </w:instrText>
            </w:r>
            <w:r>
              <w:rPr>
                <w:noProof/>
                <w:webHidden/>
              </w:rPr>
            </w:r>
            <w:r>
              <w:rPr>
                <w:noProof/>
                <w:webHidden/>
              </w:rPr>
              <w:fldChar w:fldCharType="separate"/>
            </w:r>
            <w:r>
              <w:rPr>
                <w:noProof/>
                <w:webHidden/>
              </w:rPr>
              <w:t>10</w:t>
            </w:r>
            <w:r>
              <w:rPr>
                <w:noProof/>
                <w:webHidden/>
              </w:rPr>
              <w:fldChar w:fldCharType="end"/>
            </w:r>
          </w:hyperlink>
        </w:p>
        <w:p w14:paraId="3CC13554" w14:textId="76676C8F" w:rsidR="000C0EBE" w:rsidRDefault="000C0EBE">
          <w:pPr>
            <w:pStyle w:val="TOC2"/>
            <w:tabs>
              <w:tab w:val="right" w:leader="dot" w:pos="9016"/>
            </w:tabs>
            <w:rPr>
              <w:rFonts w:asciiTheme="minorHAnsi" w:eastAsiaTheme="minorEastAsia" w:hAnsiTheme="minorHAnsi"/>
              <w:noProof/>
              <w:lang w:eastAsia="en-GB"/>
            </w:rPr>
          </w:pPr>
          <w:hyperlink w:anchor="_Toc75271540" w:history="1">
            <w:r w:rsidRPr="005D1C91">
              <w:rPr>
                <w:rStyle w:val="Hyperlink"/>
                <w:noProof/>
              </w:rPr>
              <w:t>Data and technical guidance used to establish the 1990 baseline</w:t>
            </w:r>
            <w:r>
              <w:rPr>
                <w:noProof/>
                <w:webHidden/>
              </w:rPr>
              <w:tab/>
            </w:r>
            <w:r>
              <w:rPr>
                <w:noProof/>
                <w:webHidden/>
              </w:rPr>
              <w:fldChar w:fldCharType="begin"/>
            </w:r>
            <w:r>
              <w:rPr>
                <w:noProof/>
                <w:webHidden/>
              </w:rPr>
              <w:instrText xml:space="preserve"> PAGEREF _Toc75271540 \h </w:instrText>
            </w:r>
            <w:r>
              <w:rPr>
                <w:noProof/>
                <w:webHidden/>
              </w:rPr>
            </w:r>
            <w:r>
              <w:rPr>
                <w:noProof/>
                <w:webHidden/>
              </w:rPr>
              <w:fldChar w:fldCharType="separate"/>
            </w:r>
            <w:r>
              <w:rPr>
                <w:noProof/>
                <w:webHidden/>
              </w:rPr>
              <w:t>11</w:t>
            </w:r>
            <w:r>
              <w:rPr>
                <w:noProof/>
                <w:webHidden/>
              </w:rPr>
              <w:fldChar w:fldCharType="end"/>
            </w:r>
          </w:hyperlink>
        </w:p>
        <w:p w14:paraId="5B279DCC" w14:textId="31A7D3F4" w:rsidR="000C0EBE" w:rsidRDefault="000C0EBE">
          <w:pPr>
            <w:pStyle w:val="TOC3"/>
            <w:tabs>
              <w:tab w:val="right" w:leader="dot" w:pos="9016"/>
            </w:tabs>
            <w:rPr>
              <w:rFonts w:asciiTheme="minorHAnsi" w:eastAsiaTheme="minorEastAsia" w:hAnsiTheme="minorHAnsi"/>
              <w:noProof/>
              <w:lang w:eastAsia="en-GB"/>
            </w:rPr>
          </w:pPr>
          <w:hyperlink w:anchor="_Toc75271541" w:history="1">
            <w:r w:rsidRPr="005D1C91">
              <w:rPr>
                <w:rStyle w:val="Hyperlink"/>
                <w:noProof/>
                <w:lang w:bidi="en-GB"/>
              </w:rPr>
              <w:t>COVID-19 (Coronavirus)</w:t>
            </w:r>
            <w:r>
              <w:rPr>
                <w:noProof/>
                <w:webHidden/>
              </w:rPr>
              <w:tab/>
            </w:r>
            <w:r>
              <w:rPr>
                <w:noProof/>
                <w:webHidden/>
              </w:rPr>
              <w:fldChar w:fldCharType="begin"/>
            </w:r>
            <w:r>
              <w:rPr>
                <w:noProof/>
                <w:webHidden/>
              </w:rPr>
              <w:instrText xml:space="preserve"> PAGEREF _Toc75271541 \h </w:instrText>
            </w:r>
            <w:r>
              <w:rPr>
                <w:noProof/>
                <w:webHidden/>
              </w:rPr>
            </w:r>
            <w:r>
              <w:rPr>
                <w:noProof/>
                <w:webHidden/>
              </w:rPr>
              <w:fldChar w:fldCharType="separate"/>
            </w:r>
            <w:r>
              <w:rPr>
                <w:noProof/>
                <w:webHidden/>
              </w:rPr>
              <w:t>14</w:t>
            </w:r>
            <w:r>
              <w:rPr>
                <w:noProof/>
                <w:webHidden/>
              </w:rPr>
              <w:fldChar w:fldCharType="end"/>
            </w:r>
          </w:hyperlink>
        </w:p>
        <w:p w14:paraId="19DD837D" w14:textId="0D271C59" w:rsidR="000C0EBE" w:rsidRDefault="000C0EBE">
          <w:pPr>
            <w:pStyle w:val="TOC3"/>
            <w:tabs>
              <w:tab w:val="right" w:leader="dot" w:pos="9016"/>
            </w:tabs>
            <w:rPr>
              <w:rFonts w:asciiTheme="minorHAnsi" w:eastAsiaTheme="minorEastAsia" w:hAnsiTheme="minorHAnsi"/>
              <w:noProof/>
              <w:lang w:eastAsia="en-GB"/>
            </w:rPr>
          </w:pPr>
          <w:hyperlink w:anchor="_Toc75271542" w:history="1">
            <w:r w:rsidRPr="005D1C91">
              <w:rPr>
                <w:rStyle w:val="Hyperlink"/>
                <w:noProof/>
                <w:lang w:bidi="en-GB"/>
              </w:rPr>
              <w:t>Goals</w:t>
            </w:r>
            <w:r>
              <w:rPr>
                <w:noProof/>
                <w:webHidden/>
              </w:rPr>
              <w:tab/>
            </w:r>
            <w:r>
              <w:rPr>
                <w:noProof/>
                <w:webHidden/>
              </w:rPr>
              <w:fldChar w:fldCharType="begin"/>
            </w:r>
            <w:r>
              <w:rPr>
                <w:noProof/>
                <w:webHidden/>
              </w:rPr>
              <w:instrText xml:space="preserve"> PAGEREF _Toc75271542 \h </w:instrText>
            </w:r>
            <w:r>
              <w:rPr>
                <w:noProof/>
                <w:webHidden/>
              </w:rPr>
            </w:r>
            <w:r>
              <w:rPr>
                <w:noProof/>
                <w:webHidden/>
              </w:rPr>
              <w:fldChar w:fldCharType="separate"/>
            </w:r>
            <w:r>
              <w:rPr>
                <w:noProof/>
                <w:webHidden/>
              </w:rPr>
              <w:t>16</w:t>
            </w:r>
            <w:r>
              <w:rPr>
                <w:noProof/>
                <w:webHidden/>
              </w:rPr>
              <w:fldChar w:fldCharType="end"/>
            </w:r>
          </w:hyperlink>
        </w:p>
        <w:p w14:paraId="620A06DC" w14:textId="1CE968C9" w:rsidR="000C0EBE" w:rsidRDefault="000C0EBE">
          <w:pPr>
            <w:pStyle w:val="TOC1"/>
            <w:tabs>
              <w:tab w:val="right" w:leader="dot" w:pos="9016"/>
            </w:tabs>
            <w:rPr>
              <w:rFonts w:asciiTheme="minorHAnsi" w:eastAsiaTheme="minorEastAsia" w:hAnsiTheme="minorHAnsi"/>
              <w:b w:val="0"/>
              <w:noProof/>
              <w:sz w:val="22"/>
              <w:lang w:eastAsia="en-GB"/>
            </w:rPr>
          </w:pPr>
          <w:hyperlink w:anchor="_Toc75271543" w:history="1">
            <w:r w:rsidRPr="005D1C91">
              <w:rPr>
                <w:rStyle w:val="Hyperlink"/>
                <w:noProof/>
              </w:rPr>
              <w:t>Towards 2030 – The Way forward</w:t>
            </w:r>
            <w:r>
              <w:rPr>
                <w:noProof/>
                <w:webHidden/>
              </w:rPr>
              <w:tab/>
            </w:r>
            <w:r>
              <w:rPr>
                <w:noProof/>
                <w:webHidden/>
              </w:rPr>
              <w:fldChar w:fldCharType="begin"/>
            </w:r>
            <w:r>
              <w:rPr>
                <w:noProof/>
                <w:webHidden/>
              </w:rPr>
              <w:instrText xml:space="preserve"> PAGEREF _Toc75271543 \h </w:instrText>
            </w:r>
            <w:r>
              <w:rPr>
                <w:noProof/>
                <w:webHidden/>
              </w:rPr>
            </w:r>
            <w:r>
              <w:rPr>
                <w:noProof/>
                <w:webHidden/>
              </w:rPr>
              <w:fldChar w:fldCharType="separate"/>
            </w:r>
            <w:r>
              <w:rPr>
                <w:noProof/>
                <w:webHidden/>
              </w:rPr>
              <w:t>17</w:t>
            </w:r>
            <w:r>
              <w:rPr>
                <w:noProof/>
                <w:webHidden/>
              </w:rPr>
              <w:fldChar w:fldCharType="end"/>
            </w:r>
          </w:hyperlink>
        </w:p>
        <w:p w14:paraId="35B60575" w14:textId="3742560C" w:rsidR="000C0EBE" w:rsidRDefault="000C0EBE">
          <w:pPr>
            <w:pStyle w:val="TOC2"/>
            <w:tabs>
              <w:tab w:val="right" w:leader="dot" w:pos="9016"/>
            </w:tabs>
            <w:rPr>
              <w:rFonts w:asciiTheme="minorHAnsi" w:eastAsiaTheme="minorEastAsia" w:hAnsiTheme="minorHAnsi"/>
              <w:noProof/>
              <w:lang w:eastAsia="en-GB"/>
            </w:rPr>
          </w:pPr>
          <w:hyperlink w:anchor="_Toc75271544" w:history="1">
            <w:r w:rsidRPr="005D1C91">
              <w:rPr>
                <w:rStyle w:val="Hyperlink"/>
                <w:noProof/>
              </w:rPr>
              <w:t>Climate Carbon Wedge</w:t>
            </w:r>
            <w:r>
              <w:rPr>
                <w:noProof/>
                <w:webHidden/>
              </w:rPr>
              <w:tab/>
            </w:r>
            <w:r>
              <w:rPr>
                <w:noProof/>
                <w:webHidden/>
              </w:rPr>
              <w:fldChar w:fldCharType="begin"/>
            </w:r>
            <w:r>
              <w:rPr>
                <w:noProof/>
                <w:webHidden/>
              </w:rPr>
              <w:instrText xml:space="preserve"> PAGEREF _Toc75271544 \h </w:instrText>
            </w:r>
            <w:r>
              <w:rPr>
                <w:noProof/>
                <w:webHidden/>
              </w:rPr>
            </w:r>
            <w:r>
              <w:rPr>
                <w:noProof/>
                <w:webHidden/>
              </w:rPr>
              <w:fldChar w:fldCharType="separate"/>
            </w:r>
            <w:r>
              <w:rPr>
                <w:noProof/>
                <w:webHidden/>
              </w:rPr>
              <w:t>18</w:t>
            </w:r>
            <w:r>
              <w:rPr>
                <w:noProof/>
                <w:webHidden/>
              </w:rPr>
              <w:fldChar w:fldCharType="end"/>
            </w:r>
          </w:hyperlink>
        </w:p>
        <w:p w14:paraId="22FC23AF" w14:textId="7D16C3DB" w:rsidR="000C0EBE" w:rsidRDefault="000C0EBE">
          <w:pPr>
            <w:pStyle w:val="TOC2"/>
            <w:tabs>
              <w:tab w:val="right" w:leader="dot" w:pos="9016"/>
            </w:tabs>
            <w:rPr>
              <w:rFonts w:asciiTheme="minorHAnsi" w:eastAsiaTheme="minorEastAsia" w:hAnsiTheme="minorHAnsi"/>
              <w:noProof/>
              <w:lang w:eastAsia="en-GB"/>
            </w:rPr>
          </w:pPr>
          <w:hyperlink w:anchor="_Toc75271545" w:history="1">
            <w:r w:rsidRPr="005D1C91">
              <w:rPr>
                <w:rStyle w:val="Hyperlink"/>
                <w:noProof/>
                <w:lang w:bidi="en-GB"/>
              </w:rPr>
              <w:t>Transport</w:t>
            </w:r>
            <w:r>
              <w:rPr>
                <w:noProof/>
                <w:webHidden/>
              </w:rPr>
              <w:tab/>
            </w:r>
            <w:r>
              <w:rPr>
                <w:noProof/>
                <w:webHidden/>
              </w:rPr>
              <w:fldChar w:fldCharType="begin"/>
            </w:r>
            <w:r>
              <w:rPr>
                <w:noProof/>
                <w:webHidden/>
              </w:rPr>
              <w:instrText xml:space="preserve"> PAGEREF _Toc75271545 \h </w:instrText>
            </w:r>
            <w:r>
              <w:rPr>
                <w:noProof/>
                <w:webHidden/>
              </w:rPr>
            </w:r>
            <w:r>
              <w:rPr>
                <w:noProof/>
                <w:webHidden/>
              </w:rPr>
              <w:fldChar w:fldCharType="separate"/>
            </w:r>
            <w:r>
              <w:rPr>
                <w:noProof/>
                <w:webHidden/>
              </w:rPr>
              <w:t>19</w:t>
            </w:r>
            <w:r>
              <w:rPr>
                <w:noProof/>
                <w:webHidden/>
              </w:rPr>
              <w:fldChar w:fldCharType="end"/>
            </w:r>
          </w:hyperlink>
        </w:p>
        <w:p w14:paraId="3DF1C3AC" w14:textId="53ABE1F9" w:rsidR="000C0EBE" w:rsidRDefault="000C0EBE">
          <w:pPr>
            <w:pStyle w:val="TOC2"/>
            <w:tabs>
              <w:tab w:val="right" w:leader="dot" w:pos="9016"/>
            </w:tabs>
            <w:rPr>
              <w:rFonts w:asciiTheme="minorHAnsi" w:eastAsiaTheme="minorEastAsia" w:hAnsiTheme="minorHAnsi"/>
              <w:noProof/>
              <w:lang w:eastAsia="en-GB"/>
            </w:rPr>
          </w:pPr>
          <w:hyperlink w:anchor="_Toc75271546" w:history="1">
            <w:r w:rsidRPr="005D1C91">
              <w:rPr>
                <w:rStyle w:val="Hyperlink"/>
                <w:noProof/>
                <w:lang w:bidi="en-GB"/>
              </w:rPr>
              <w:t>Energy and the Built Environment</w:t>
            </w:r>
            <w:r>
              <w:rPr>
                <w:noProof/>
                <w:webHidden/>
              </w:rPr>
              <w:tab/>
            </w:r>
            <w:r>
              <w:rPr>
                <w:noProof/>
                <w:webHidden/>
              </w:rPr>
              <w:fldChar w:fldCharType="begin"/>
            </w:r>
            <w:r>
              <w:rPr>
                <w:noProof/>
                <w:webHidden/>
              </w:rPr>
              <w:instrText xml:space="preserve"> PAGEREF _Toc75271546 \h </w:instrText>
            </w:r>
            <w:r>
              <w:rPr>
                <w:noProof/>
                <w:webHidden/>
              </w:rPr>
            </w:r>
            <w:r>
              <w:rPr>
                <w:noProof/>
                <w:webHidden/>
              </w:rPr>
              <w:fldChar w:fldCharType="separate"/>
            </w:r>
            <w:r>
              <w:rPr>
                <w:noProof/>
                <w:webHidden/>
              </w:rPr>
              <w:t>21</w:t>
            </w:r>
            <w:r>
              <w:rPr>
                <w:noProof/>
                <w:webHidden/>
              </w:rPr>
              <w:fldChar w:fldCharType="end"/>
            </w:r>
          </w:hyperlink>
        </w:p>
        <w:p w14:paraId="7EEC61D1" w14:textId="514CEC97" w:rsidR="000C0EBE" w:rsidRDefault="000C0EBE">
          <w:pPr>
            <w:pStyle w:val="TOC2"/>
            <w:tabs>
              <w:tab w:val="right" w:leader="dot" w:pos="9016"/>
            </w:tabs>
            <w:rPr>
              <w:rFonts w:asciiTheme="minorHAnsi" w:eastAsiaTheme="minorEastAsia" w:hAnsiTheme="minorHAnsi"/>
              <w:noProof/>
              <w:lang w:eastAsia="en-GB"/>
            </w:rPr>
          </w:pPr>
          <w:hyperlink w:anchor="_Toc75271547" w:history="1">
            <w:r w:rsidRPr="005D1C91">
              <w:rPr>
                <w:rStyle w:val="Hyperlink"/>
                <w:noProof/>
                <w:lang w:bidi="en-GB"/>
              </w:rPr>
              <w:t>Consumption</w:t>
            </w:r>
            <w:r>
              <w:rPr>
                <w:noProof/>
                <w:webHidden/>
              </w:rPr>
              <w:tab/>
            </w:r>
            <w:r>
              <w:rPr>
                <w:noProof/>
                <w:webHidden/>
              </w:rPr>
              <w:fldChar w:fldCharType="begin"/>
            </w:r>
            <w:r>
              <w:rPr>
                <w:noProof/>
                <w:webHidden/>
              </w:rPr>
              <w:instrText xml:space="preserve"> PAGEREF _Toc75271547 \h </w:instrText>
            </w:r>
            <w:r>
              <w:rPr>
                <w:noProof/>
                <w:webHidden/>
              </w:rPr>
            </w:r>
            <w:r>
              <w:rPr>
                <w:noProof/>
                <w:webHidden/>
              </w:rPr>
              <w:fldChar w:fldCharType="separate"/>
            </w:r>
            <w:r>
              <w:rPr>
                <w:noProof/>
                <w:webHidden/>
              </w:rPr>
              <w:t>23</w:t>
            </w:r>
            <w:r>
              <w:rPr>
                <w:noProof/>
                <w:webHidden/>
              </w:rPr>
              <w:fldChar w:fldCharType="end"/>
            </w:r>
          </w:hyperlink>
        </w:p>
        <w:p w14:paraId="4D7181F1" w14:textId="785E4308" w:rsidR="000C0EBE" w:rsidRDefault="000C0EBE">
          <w:pPr>
            <w:pStyle w:val="TOC2"/>
            <w:tabs>
              <w:tab w:val="right" w:leader="dot" w:pos="9016"/>
            </w:tabs>
            <w:rPr>
              <w:rFonts w:asciiTheme="minorHAnsi" w:eastAsiaTheme="minorEastAsia" w:hAnsiTheme="minorHAnsi"/>
              <w:noProof/>
              <w:lang w:eastAsia="en-GB"/>
            </w:rPr>
          </w:pPr>
          <w:hyperlink w:anchor="_Toc75271548" w:history="1">
            <w:r w:rsidRPr="005D1C91">
              <w:rPr>
                <w:rStyle w:val="Hyperlink"/>
                <w:noProof/>
                <w:lang w:bidi="en-GB"/>
              </w:rPr>
              <w:t>Waste and Water</w:t>
            </w:r>
            <w:r>
              <w:rPr>
                <w:noProof/>
                <w:webHidden/>
              </w:rPr>
              <w:tab/>
            </w:r>
            <w:r>
              <w:rPr>
                <w:noProof/>
                <w:webHidden/>
              </w:rPr>
              <w:fldChar w:fldCharType="begin"/>
            </w:r>
            <w:r>
              <w:rPr>
                <w:noProof/>
                <w:webHidden/>
              </w:rPr>
              <w:instrText xml:space="preserve"> PAGEREF _Toc75271548 \h </w:instrText>
            </w:r>
            <w:r>
              <w:rPr>
                <w:noProof/>
                <w:webHidden/>
              </w:rPr>
            </w:r>
            <w:r>
              <w:rPr>
                <w:noProof/>
                <w:webHidden/>
              </w:rPr>
              <w:fldChar w:fldCharType="separate"/>
            </w:r>
            <w:r>
              <w:rPr>
                <w:noProof/>
                <w:webHidden/>
              </w:rPr>
              <w:t>24</w:t>
            </w:r>
            <w:r>
              <w:rPr>
                <w:noProof/>
                <w:webHidden/>
              </w:rPr>
              <w:fldChar w:fldCharType="end"/>
            </w:r>
          </w:hyperlink>
        </w:p>
        <w:p w14:paraId="1692CD80" w14:textId="0AC79E9E" w:rsidR="000C0EBE" w:rsidRDefault="000C0EBE">
          <w:pPr>
            <w:pStyle w:val="TOC2"/>
            <w:tabs>
              <w:tab w:val="right" w:leader="dot" w:pos="9016"/>
            </w:tabs>
            <w:rPr>
              <w:rFonts w:asciiTheme="minorHAnsi" w:eastAsiaTheme="minorEastAsia" w:hAnsiTheme="minorHAnsi"/>
              <w:noProof/>
              <w:lang w:eastAsia="en-GB"/>
            </w:rPr>
          </w:pPr>
          <w:hyperlink w:anchor="_Toc75271549" w:history="1">
            <w:r w:rsidRPr="005D1C91">
              <w:rPr>
                <w:rStyle w:val="Hyperlink"/>
                <w:noProof/>
                <w:lang w:bidi="en-GB"/>
              </w:rPr>
              <w:t>Carbon Offsetting</w:t>
            </w:r>
            <w:r>
              <w:rPr>
                <w:noProof/>
                <w:webHidden/>
              </w:rPr>
              <w:tab/>
            </w:r>
            <w:r>
              <w:rPr>
                <w:noProof/>
                <w:webHidden/>
              </w:rPr>
              <w:fldChar w:fldCharType="begin"/>
            </w:r>
            <w:r>
              <w:rPr>
                <w:noProof/>
                <w:webHidden/>
              </w:rPr>
              <w:instrText xml:space="preserve"> PAGEREF _Toc75271549 \h </w:instrText>
            </w:r>
            <w:r>
              <w:rPr>
                <w:noProof/>
                <w:webHidden/>
              </w:rPr>
            </w:r>
            <w:r>
              <w:rPr>
                <w:noProof/>
                <w:webHidden/>
              </w:rPr>
              <w:fldChar w:fldCharType="separate"/>
            </w:r>
            <w:r>
              <w:rPr>
                <w:noProof/>
                <w:webHidden/>
              </w:rPr>
              <w:t>25</w:t>
            </w:r>
            <w:r>
              <w:rPr>
                <w:noProof/>
                <w:webHidden/>
              </w:rPr>
              <w:fldChar w:fldCharType="end"/>
            </w:r>
          </w:hyperlink>
        </w:p>
        <w:p w14:paraId="18E25DE7" w14:textId="207B2055" w:rsidR="000C0EBE" w:rsidRDefault="000C0EBE">
          <w:pPr>
            <w:pStyle w:val="TOC2"/>
            <w:tabs>
              <w:tab w:val="right" w:leader="dot" w:pos="9016"/>
            </w:tabs>
            <w:rPr>
              <w:rFonts w:asciiTheme="minorHAnsi" w:eastAsiaTheme="minorEastAsia" w:hAnsiTheme="minorHAnsi"/>
              <w:noProof/>
              <w:lang w:eastAsia="en-GB"/>
            </w:rPr>
          </w:pPr>
          <w:hyperlink w:anchor="_Toc75271550" w:history="1">
            <w:r w:rsidRPr="005D1C91">
              <w:rPr>
                <w:rStyle w:val="Hyperlink"/>
                <w:noProof/>
                <w:lang w:bidi="en-GB"/>
              </w:rPr>
              <w:t>Resilience - preparing for the consequences of climate change within the Borough</w:t>
            </w:r>
            <w:r>
              <w:rPr>
                <w:noProof/>
                <w:webHidden/>
              </w:rPr>
              <w:tab/>
            </w:r>
            <w:r>
              <w:rPr>
                <w:noProof/>
                <w:webHidden/>
              </w:rPr>
              <w:fldChar w:fldCharType="begin"/>
            </w:r>
            <w:r>
              <w:rPr>
                <w:noProof/>
                <w:webHidden/>
              </w:rPr>
              <w:instrText xml:space="preserve"> PAGEREF _Toc75271550 \h </w:instrText>
            </w:r>
            <w:r>
              <w:rPr>
                <w:noProof/>
                <w:webHidden/>
              </w:rPr>
            </w:r>
            <w:r>
              <w:rPr>
                <w:noProof/>
                <w:webHidden/>
              </w:rPr>
              <w:fldChar w:fldCharType="separate"/>
            </w:r>
            <w:r>
              <w:rPr>
                <w:noProof/>
                <w:webHidden/>
              </w:rPr>
              <w:t>25</w:t>
            </w:r>
            <w:r>
              <w:rPr>
                <w:noProof/>
                <w:webHidden/>
              </w:rPr>
              <w:fldChar w:fldCharType="end"/>
            </w:r>
          </w:hyperlink>
        </w:p>
        <w:p w14:paraId="3F391573" w14:textId="59AA062A" w:rsidR="000C0EBE" w:rsidRDefault="000C0EBE">
          <w:pPr>
            <w:pStyle w:val="TOC3"/>
            <w:tabs>
              <w:tab w:val="right" w:leader="dot" w:pos="9016"/>
            </w:tabs>
            <w:rPr>
              <w:rFonts w:asciiTheme="minorHAnsi" w:eastAsiaTheme="minorEastAsia" w:hAnsiTheme="minorHAnsi"/>
              <w:noProof/>
              <w:lang w:eastAsia="en-GB"/>
            </w:rPr>
          </w:pPr>
          <w:hyperlink w:anchor="_Toc75271551" w:history="1">
            <w:r w:rsidRPr="005D1C91">
              <w:rPr>
                <w:rStyle w:val="Hyperlink"/>
                <w:noProof/>
                <w:lang w:bidi="en-GB"/>
              </w:rPr>
              <w:t>Infectious diseases</w:t>
            </w:r>
            <w:r>
              <w:rPr>
                <w:noProof/>
                <w:webHidden/>
              </w:rPr>
              <w:tab/>
            </w:r>
            <w:r>
              <w:rPr>
                <w:noProof/>
                <w:webHidden/>
              </w:rPr>
              <w:fldChar w:fldCharType="begin"/>
            </w:r>
            <w:r>
              <w:rPr>
                <w:noProof/>
                <w:webHidden/>
              </w:rPr>
              <w:instrText xml:space="preserve"> PAGEREF _Toc75271551 \h </w:instrText>
            </w:r>
            <w:r>
              <w:rPr>
                <w:noProof/>
                <w:webHidden/>
              </w:rPr>
            </w:r>
            <w:r>
              <w:rPr>
                <w:noProof/>
                <w:webHidden/>
              </w:rPr>
              <w:fldChar w:fldCharType="separate"/>
            </w:r>
            <w:r>
              <w:rPr>
                <w:noProof/>
                <w:webHidden/>
              </w:rPr>
              <w:t>25</w:t>
            </w:r>
            <w:r>
              <w:rPr>
                <w:noProof/>
                <w:webHidden/>
              </w:rPr>
              <w:fldChar w:fldCharType="end"/>
            </w:r>
          </w:hyperlink>
        </w:p>
        <w:p w14:paraId="0BF8AEE7" w14:textId="264C29A3" w:rsidR="000C0EBE" w:rsidRDefault="000C0EBE">
          <w:pPr>
            <w:pStyle w:val="TOC3"/>
            <w:tabs>
              <w:tab w:val="right" w:leader="dot" w:pos="9016"/>
            </w:tabs>
            <w:rPr>
              <w:rFonts w:asciiTheme="minorHAnsi" w:eastAsiaTheme="minorEastAsia" w:hAnsiTheme="minorHAnsi"/>
              <w:noProof/>
              <w:lang w:eastAsia="en-GB"/>
            </w:rPr>
          </w:pPr>
          <w:hyperlink w:anchor="_Toc75271552" w:history="1">
            <w:r w:rsidRPr="005D1C91">
              <w:rPr>
                <w:rStyle w:val="Hyperlink"/>
                <w:noProof/>
                <w:lang w:bidi="en-GB"/>
              </w:rPr>
              <w:t>Food safety</w:t>
            </w:r>
            <w:r>
              <w:rPr>
                <w:noProof/>
                <w:webHidden/>
              </w:rPr>
              <w:tab/>
            </w:r>
            <w:r>
              <w:rPr>
                <w:noProof/>
                <w:webHidden/>
              </w:rPr>
              <w:fldChar w:fldCharType="begin"/>
            </w:r>
            <w:r>
              <w:rPr>
                <w:noProof/>
                <w:webHidden/>
              </w:rPr>
              <w:instrText xml:space="preserve"> PAGEREF _Toc75271552 \h </w:instrText>
            </w:r>
            <w:r>
              <w:rPr>
                <w:noProof/>
                <w:webHidden/>
              </w:rPr>
            </w:r>
            <w:r>
              <w:rPr>
                <w:noProof/>
                <w:webHidden/>
              </w:rPr>
              <w:fldChar w:fldCharType="separate"/>
            </w:r>
            <w:r>
              <w:rPr>
                <w:noProof/>
                <w:webHidden/>
              </w:rPr>
              <w:t>26</w:t>
            </w:r>
            <w:r>
              <w:rPr>
                <w:noProof/>
                <w:webHidden/>
              </w:rPr>
              <w:fldChar w:fldCharType="end"/>
            </w:r>
          </w:hyperlink>
        </w:p>
        <w:p w14:paraId="5E5A8A64" w14:textId="1CDEEAE3" w:rsidR="000C0EBE" w:rsidRDefault="000C0EBE">
          <w:pPr>
            <w:pStyle w:val="TOC3"/>
            <w:tabs>
              <w:tab w:val="right" w:leader="dot" w:pos="9016"/>
            </w:tabs>
            <w:rPr>
              <w:rFonts w:asciiTheme="minorHAnsi" w:eastAsiaTheme="minorEastAsia" w:hAnsiTheme="minorHAnsi"/>
              <w:noProof/>
              <w:lang w:eastAsia="en-GB"/>
            </w:rPr>
          </w:pPr>
          <w:hyperlink w:anchor="_Toc75271553" w:history="1">
            <w:r w:rsidRPr="005D1C91">
              <w:rPr>
                <w:rStyle w:val="Hyperlink"/>
                <w:noProof/>
                <w:lang w:bidi="en-GB"/>
              </w:rPr>
              <w:t>Flooding</w:t>
            </w:r>
            <w:r>
              <w:rPr>
                <w:noProof/>
                <w:webHidden/>
              </w:rPr>
              <w:tab/>
            </w:r>
            <w:r>
              <w:rPr>
                <w:noProof/>
                <w:webHidden/>
              </w:rPr>
              <w:fldChar w:fldCharType="begin"/>
            </w:r>
            <w:r>
              <w:rPr>
                <w:noProof/>
                <w:webHidden/>
              </w:rPr>
              <w:instrText xml:space="preserve"> PAGEREF _Toc75271553 \h </w:instrText>
            </w:r>
            <w:r>
              <w:rPr>
                <w:noProof/>
                <w:webHidden/>
              </w:rPr>
            </w:r>
            <w:r>
              <w:rPr>
                <w:noProof/>
                <w:webHidden/>
              </w:rPr>
              <w:fldChar w:fldCharType="separate"/>
            </w:r>
            <w:r>
              <w:rPr>
                <w:noProof/>
                <w:webHidden/>
              </w:rPr>
              <w:t>27</w:t>
            </w:r>
            <w:r>
              <w:rPr>
                <w:noProof/>
                <w:webHidden/>
              </w:rPr>
              <w:fldChar w:fldCharType="end"/>
            </w:r>
          </w:hyperlink>
        </w:p>
        <w:p w14:paraId="527BFA30" w14:textId="1DA0383F" w:rsidR="000C0EBE" w:rsidRDefault="000C0EBE">
          <w:pPr>
            <w:pStyle w:val="TOC3"/>
            <w:tabs>
              <w:tab w:val="right" w:leader="dot" w:pos="9016"/>
            </w:tabs>
            <w:rPr>
              <w:rFonts w:asciiTheme="minorHAnsi" w:eastAsiaTheme="minorEastAsia" w:hAnsiTheme="minorHAnsi"/>
              <w:noProof/>
              <w:lang w:eastAsia="en-GB"/>
            </w:rPr>
          </w:pPr>
          <w:hyperlink w:anchor="_Toc75271554" w:history="1">
            <w:r w:rsidRPr="005D1C91">
              <w:rPr>
                <w:rStyle w:val="Hyperlink"/>
                <w:noProof/>
                <w:lang w:bidi="en-GB"/>
              </w:rPr>
              <w:t>Planning</w:t>
            </w:r>
            <w:r>
              <w:rPr>
                <w:noProof/>
                <w:webHidden/>
              </w:rPr>
              <w:tab/>
            </w:r>
            <w:r>
              <w:rPr>
                <w:noProof/>
                <w:webHidden/>
              </w:rPr>
              <w:fldChar w:fldCharType="begin"/>
            </w:r>
            <w:r>
              <w:rPr>
                <w:noProof/>
                <w:webHidden/>
              </w:rPr>
              <w:instrText xml:space="preserve"> PAGEREF _Toc75271554 \h </w:instrText>
            </w:r>
            <w:r>
              <w:rPr>
                <w:noProof/>
                <w:webHidden/>
              </w:rPr>
            </w:r>
            <w:r>
              <w:rPr>
                <w:noProof/>
                <w:webHidden/>
              </w:rPr>
              <w:fldChar w:fldCharType="separate"/>
            </w:r>
            <w:r>
              <w:rPr>
                <w:noProof/>
                <w:webHidden/>
              </w:rPr>
              <w:t>27</w:t>
            </w:r>
            <w:r>
              <w:rPr>
                <w:noProof/>
                <w:webHidden/>
              </w:rPr>
              <w:fldChar w:fldCharType="end"/>
            </w:r>
          </w:hyperlink>
        </w:p>
        <w:p w14:paraId="7939F7CC" w14:textId="20914C20" w:rsidR="000C0EBE" w:rsidRDefault="000C0EBE">
          <w:pPr>
            <w:pStyle w:val="TOC2"/>
            <w:tabs>
              <w:tab w:val="right" w:leader="dot" w:pos="9016"/>
            </w:tabs>
            <w:rPr>
              <w:rFonts w:asciiTheme="minorHAnsi" w:eastAsiaTheme="minorEastAsia" w:hAnsiTheme="minorHAnsi"/>
              <w:noProof/>
              <w:lang w:eastAsia="en-GB"/>
            </w:rPr>
          </w:pPr>
          <w:hyperlink w:anchor="_Toc75271555" w:history="1">
            <w:r w:rsidRPr="005D1C91">
              <w:rPr>
                <w:rStyle w:val="Hyperlink"/>
                <w:noProof/>
                <w:lang w:bidi="en-GB"/>
              </w:rPr>
              <w:t>Next Steps</w:t>
            </w:r>
            <w:r>
              <w:rPr>
                <w:noProof/>
                <w:webHidden/>
              </w:rPr>
              <w:tab/>
            </w:r>
            <w:r>
              <w:rPr>
                <w:noProof/>
                <w:webHidden/>
              </w:rPr>
              <w:fldChar w:fldCharType="begin"/>
            </w:r>
            <w:r>
              <w:rPr>
                <w:noProof/>
                <w:webHidden/>
              </w:rPr>
              <w:instrText xml:space="preserve"> PAGEREF _Toc75271555 \h </w:instrText>
            </w:r>
            <w:r>
              <w:rPr>
                <w:noProof/>
                <w:webHidden/>
              </w:rPr>
            </w:r>
            <w:r>
              <w:rPr>
                <w:noProof/>
                <w:webHidden/>
              </w:rPr>
              <w:fldChar w:fldCharType="separate"/>
            </w:r>
            <w:r>
              <w:rPr>
                <w:noProof/>
                <w:webHidden/>
              </w:rPr>
              <w:t>29</w:t>
            </w:r>
            <w:r>
              <w:rPr>
                <w:noProof/>
                <w:webHidden/>
              </w:rPr>
              <w:fldChar w:fldCharType="end"/>
            </w:r>
          </w:hyperlink>
        </w:p>
        <w:p w14:paraId="3FE450AF" w14:textId="51E23146" w:rsidR="000C0EBE" w:rsidRDefault="000C0EBE">
          <w:pPr>
            <w:pStyle w:val="TOC1"/>
            <w:tabs>
              <w:tab w:val="right" w:leader="dot" w:pos="9016"/>
            </w:tabs>
            <w:rPr>
              <w:rFonts w:asciiTheme="minorHAnsi" w:eastAsiaTheme="minorEastAsia" w:hAnsiTheme="minorHAnsi"/>
              <w:b w:val="0"/>
              <w:noProof/>
              <w:sz w:val="22"/>
              <w:lang w:eastAsia="en-GB"/>
            </w:rPr>
          </w:pPr>
          <w:hyperlink w:anchor="_Toc75271556" w:history="1">
            <w:r w:rsidRPr="005D1C91">
              <w:rPr>
                <w:rStyle w:val="Hyperlink"/>
                <w:noProof/>
              </w:rPr>
              <w:t>Performance / Monitoring</w:t>
            </w:r>
            <w:r>
              <w:rPr>
                <w:noProof/>
                <w:webHidden/>
              </w:rPr>
              <w:tab/>
            </w:r>
            <w:r>
              <w:rPr>
                <w:noProof/>
                <w:webHidden/>
              </w:rPr>
              <w:fldChar w:fldCharType="begin"/>
            </w:r>
            <w:r>
              <w:rPr>
                <w:noProof/>
                <w:webHidden/>
              </w:rPr>
              <w:instrText xml:space="preserve"> PAGEREF _Toc75271556 \h </w:instrText>
            </w:r>
            <w:r>
              <w:rPr>
                <w:noProof/>
                <w:webHidden/>
              </w:rPr>
            </w:r>
            <w:r>
              <w:rPr>
                <w:noProof/>
                <w:webHidden/>
              </w:rPr>
              <w:fldChar w:fldCharType="separate"/>
            </w:r>
            <w:r>
              <w:rPr>
                <w:noProof/>
                <w:webHidden/>
              </w:rPr>
              <w:t>31</w:t>
            </w:r>
            <w:r>
              <w:rPr>
                <w:noProof/>
                <w:webHidden/>
              </w:rPr>
              <w:fldChar w:fldCharType="end"/>
            </w:r>
          </w:hyperlink>
        </w:p>
        <w:p w14:paraId="34F821EA" w14:textId="2938D41C" w:rsidR="000C0EBE" w:rsidRDefault="000C0EBE">
          <w:pPr>
            <w:pStyle w:val="TOC1"/>
            <w:tabs>
              <w:tab w:val="right" w:leader="dot" w:pos="9016"/>
            </w:tabs>
            <w:rPr>
              <w:rFonts w:asciiTheme="minorHAnsi" w:eastAsiaTheme="minorEastAsia" w:hAnsiTheme="minorHAnsi"/>
              <w:b w:val="0"/>
              <w:noProof/>
              <w:sz w:val="22"/>
              <w:lang w:eastAsia="en-GB"/>
            </w:rPr>
          </w:pPr>
          <w:hyperlink w:anchor="_Toc75271557" w:history="1">
            <w:r w:rsidRPr="005D1C91">
              <w:rPr>
                <w:rStyle w:val="Hyperlink"/>
                <w:noProof/>
              </w:rPr>
              <w:t>Resources</w:t>
            </w:r>
            <w:r>
              <w:rPr>
                <w:noProof/>
                <w:webHidden/>
              </w:rPr>
              <w:tab/>
            </w:r>
            <w:r>
              <w:rPr>
                <w:noProof/>
                <w:webHidden/>
              </w:rPr>
              <w:fldChar w:fldCharType="begin"/>
            </w:r>
            <w:r>
              <w:rPr>
                <w:noProof/>
                <w:webHidden/>
              </w:rPr>
              <w:instrText xml:space="preserve"> PAGEREF _Toc75271557 \h </w:instrText>
            </w:r>
            <w:r>
              <w:rPr>
                <w:noProof/>
                <w:webHidden/>
              </w:rPr>
            </w:r>
            <w:r>
              <w:rPr>
                <w:noProof/>
                <w:webHidden/>
              </w:rPr>
              <w:fldChar w:fldCharType="separate"/>
            </w:r>
            <w:r>
              <w:rPr>
                <w:noProof/>
                <w:webHidden/>
              </w:rPr>
              <w:t>31</w:t>
            </w:r>
            <w:r>
              <w:rPr>
                <w:noProof/>
                <w:webHidden/>
              </w:rPr>
              <w:fldChar w:fldCharType="end"/>
            </w:r>
          </w:hyperlink>
        </w:p>
        <w:p w14:paraId="2E39EDC5" w14:textId="40B7ACD9" w:rsidR="000C0EBE" w:rsidRDefault="000C0EBE">
          <w:pPr>
            <w:pStyle w:val="TOC1"/>
            <w:tabs>
              <w:tab w:val="right" w:leader="dot" w:pos="9016"/>
            </w:tabs>
            <w:rPr>
              <w:rFonts w:asciiTheme="minorHAnsi" w:eastAsiaTheme="minorEastAsia" w:hAnsiTheme="minorHAnsi"/>
              <w:b w:val="0"/>
              <w:noProof/>
              <w:sz w:val="22"/>
              <w:lang w:eastAsia="en-GB"/>
            </w:rPr>
          </w:pPr>
          <w:hyperlink w:anchor="_Toc75271558" w:history="1">
            <w:r w:rsidRPr="005D1C91">
              <w:rPr>
                <w:rStyle w:val="Hyperlink"/>
                <w:noProof/>
              </w:rPr>
              <w:t>References check and re-order at the end</w:t>
            </w:r>
            <w:r>
              <w:rPr>
                <w:noProof/>
                <w:webHidden/>
              </w:rPr>
              <w:tab/>
            </w:r>
            <w:r>
              <w:rPr>
                <w:noProof/>
                <w:webHidden/>
              </w:rPr>
              <w:fldChar w:fldCharType="begin"/>
            </w:r>
            <w:r>
              <w:rPr>
                <w:noProof/>
                <w:webHidden/>
              </w:rPr>
              <w:instrText xml:space="preserve"> PAGEREF _Toc75271558 \h </w:instrText>
            </w:r>
            <w:r>
              <w:rPr>
                <w:noProof/>
                <w:webHidden/>
              </w:rPr>
            </w:r>
            <w:r>
              <w:rPr>
                <w:noProof/>
                <w:webHidden/>
              </w:rPr>
              <w:fldChar w:fldCharType="separate"/>
            </w:r>
            <w:r>
              <w:rPr>
                <w:noProof/>
                <w:webHidden/>
              </w:rPr>
              <w:t>32</w:t>
            </w:r>
            <w:r>
              <w:rPr>
                <w:noProof/>
                <w:webHidden/>
              </w:rPr>
              <w:fldChar w:fldCharType="end"/>
            </w:r>
          </w:hyperlink>
        </w:p>
        <w:p w14:paraId="7F635749" w14:textId="582C260F" w:rsidR="000C0EBE" w:rsidRDefault="000C0EBE">
          <w:pPr>
            <w:pStyle w:val="TOC1"/>
            <w:tabs>
              <w:tab w:val="right" w:leader="dot" w:pos="9016"/>
            </w:tabs>
            <w:rPr>
              <w:rFonts w:asciiTheme="minorHAnsi" w:eastAsiaTheme="minorEastAsia" w:hAnsiTheme="minorHAnsi"/>
              <w:b w:val="0"/>
              <w:noProof/>
              <w:sz w:val="22"/>
              <w:lang w:eastAsia="en-GB"/>
            </w:rPr>
          </w:pPr>
          <w:hyperlink w:anchor="_Toc75271559" w:history="1">
            <w:r w:rsidRPr="005D1C91">
              <w:rPr>
                <w:rStyle w:val="Hyperlink"/>
                <w:noProof/>
              </w:rPr>
              <w:t>Glossary</w:t>
            </w:r>
            <w:r>
              <w:rPr>
                <w:noProof/>
                <w:webHidden/>
              </w:rPr>
              <w:tab/>
            </w:r>
            <w:r>
              <w:rPr>
                <w:noProof/>
                <w:webHidden/>
              </w:rPr>
              <w:fldChar w:fldCharType="begin"/>
            </w:r>
            <w:r>
              <w:rPr>
                <w:noProof/>
                <w:webHidden/>
              </w:rPr>
              <w:instrText xml:space="preserve"> PAGEREF _Toc75271559 \h </w:instrText>
            </w:r>
            <w:r>
              <w:rPr>
                <w:noProof/>
                <w:webHidden/>
              </w:rPr>
            </w:r>
            <w:r>
              <w:rPr>
                <w:noProof/>
                <w:webHidden/>
              </w:rPr>
              <w:fldChar w:fldCharType="separate"/>
            </w:r>
            <w:r>
              <w:rPr>
                <w:noProof/>
                <w:webHidden/>
              </w:rPr>
              <w:t>34</w:t>
            </w:r>
            <w:r>
              <w:rPr>
                <w:noProof/>
                <w:webHidden/>
              </w:rPr>
              <w:fldChar w:fldCharType="end"/>
            </w:r>
          </w:hyperlink>
        </w:p>
        <w:p w14:paraId="2118789E" w14:textId="744FF113" w:rsidR="000C0EBE" w:rsidRDefault="000C0EBE">
          <w:pPr>
            <w:pStyle w:val="TOC1"/>
            <w:tabs>
              <w:tab w:val="right" w:leader="dot" w:pos="9016"/>
            </w:tabs>
            <w:rPr>
              <w:rFonts w:asciiTheme="minorHAnsi" w:eastAsiaTheme="minorEastAsia" w:hAnsiTheme="minorHAnsi"/>
              <w:b w:val="0"/>
              <w:noProof/>
              <w:sz w:val="22"/>
              <w:lang w:eastAsia="en-GB"/>
            </w:rPr>
          </w:pPr>
          <w:hyperlink w:anchor="_Toc75271560" w:history="1">
            <w:r w:rsidRPr="005D1C91">
              <w:rPr>
                <w:rStyle w:val="Hyperlink"/>
                <w:noProof/>
              </w:rPr>
              <w:t>Appendices</w:t>
            </w:r>
            <w:r>
              <w:rPr>
                <w:noProof/>
                <w:webHidden/>
              </w:rPr>
              <w:tab/>
            </w:r>
            <w:r>
              <w:rPr>
                <w:noProof/>
                <w:webHidden/>
              </w:rPr>
              <w:fldChar w:fldCharType="begin"/>
            </w:r>
            <w:r>
              <w:rPr>
                <w:noProof/>
                <w:webHidden/>
              </w:rPr>
              <w:instrText xml:space="preserve"> PAGEREF _Toc75271560 \h </w:instrText>
            </w:r>
            <w:r>
              <w:rPr>
                <w:noProof/>
                <w:webHidden/>
              </w:rPr>
            </w:r>
            <w:r>
              <w:rPr>
                <w:noProof/>
                <w:webHidden/>
              </w:rPr>
              <w:fldChar w:fldCharType="separate"/>
            </w:r>
            <w:r>
              <w:rPr>
                <w:noProof/>
                <w:webHidden/>
              </w:rPr>
              <w:t>36</w:t>
            </w:r>
            <w:r>
              <w:rPr>
                <w:noProof/>
                <w:webHidden/>
              </w:rPr>
              <w:fldChar w:fldCharType="end"/>
            </w:r>
          </w:hyperlink>
        </w:p>
        <w:p w14:paraId="42D80ADB" w14:textId="7F1FE149" w:rsidR="000C0EBE" w:rsidRDefault="000C0EBE">
          <w:pPr>
            <w:pStyle w:val="TOC1"/>
            <w:tabs>
              <w:tab w:val="right" w:leader="dot" w:pos="9016"/>
            </w:tabs>
            <w:rPr>
              <w:rFonts w:asciiTheme="minorHAnsi" w:eastAsiaTheme="minorEastAsia" w:hAnsiTheme="minorHAnsi"/>
              <w:b w:val="0"/>
              <w:noProof/>
              <w:sz w:val="22"/>
              <w:lang w:eastAsia="en-GB"/>
            </w:rPr>
          </w:pPr>
          <w:hyperlink w:anchor="_Toc75271561" w:history="1">
            <w:r w:rsidRPr="005D1C91">
              <w:rPr>
                <w:rStyle w:val="Hyperlink"/>
                <w:noProof/>
              </w:rPr>
              <w:t xml:space="preserve">Appendix 1  - </w:t>
            </w:r>
            <w:r w:rsidRPr="005D1C91">
              <w:rPr>
                <w:rStyle w:val="Hyperlink"/>
                <w:noProof/>
                <w:lang w:bidi="en-GB"/>
              </w:rPr>
              <w:t>SRBC climate emergency task group scope</w:t>
            </w:r>
            <w:r>
              <w:rPr>
                <w:noProof/>
                <w:webHidden/>
              </w:rPr>
              <w:tab/>
            </w:r>
            <w:r>
              <w:rPr>
                <w:noProof/>
                <w:webHidden/>
              </w:rPr>
              <w:fldChar w:fldCharType="begin"/>
            </w:r>
            <w:r>
              <w:rPr>
                <w:noProof/>
                <w:webHidden/>
              </w:rPr>
              <w:instrText xml:space="preserve"> PAGEREF _Toc75271561 \h </w:instrText>
            </w:r>
            <w:r>
              <w:rPr>
                <w:noProof/>
                <w:webHidden/>
              </w:rPr>
            </w:r>
            <w:r>
              <w:rPr>
                <w:noProof/>
                <w:webHidden/>
              </w:rPr>
              <w:fldChar w:fldCharType="separate"/>
            </w:r>
            <w:r>
              <w:rPr>
                <w:noProof/>
                <w:webHidden/>
              </w:rPr>
              <w:t>36</w:t>
            </w:r>
            <w:r>
              <w:rPr>
                <w:noProof/>
                <w:webHidden/>
              </w:rPr>
              <w:fldChar w:fldCharType="end"/>
            </w:r>
          </w:hyperlink>
        </w:p>
        <w:p w14:paraId="75255C01" w14:textId="6B1A3AAE" w:rsidR="000C0EBE" w:rsidRDefault="000C0EBE">
          <w:pPr>
            <w:pStyle w:val="TOC1"/>
            <w:tabs>
              <w:tab w:val="right" w:leader="dot" w:pos="9016"/>
            </w:tabs>
            <w:rPr>
              <w:rFonts w:asciiTheme="minorHAnsi" w:eastAsiaTheme="minorEastAsia" w:hAnsiTheme="minorHAnsi"/>
              <w:b w:val="0"/>
              <w:noProof/>
              <w:sz w:val="22"/>
              <w:lang w:eastAsia="en-GB"/>
            </w:rPr>
          </w:pPr>
          <w:hyperlink w:anchor="_Toc75271562" w:history="1">
            <w:r w:rsidRPr="005D1C91">
              <w:rPr>
                <w:rStyle w:val="Hyperlink"/>
                <w:noProof/>
              </w:rPr>
              <w:t>Appendix 2  - SRBC Notice of motion July 2019</w:t>
            </w:r>
            <w:r>
              <w:rPr>
                <w:noProof/>
                <w:webHidden/>
              </w:rPr>
              <w:tab/>
            </w:r>
            <w:r>
              <w:rPr>
                <w:noProof/>
                <w:webHidden/>
              </w:rPr>
              <w:fldChar w:fldCharType="begin"/>
            </w:r>
            <w:r>
              <w:rPr>
                <w:noProof/>
                <w:webHidden/>
              </w:rPr>
              <w:instrText xml:space="preserve"> PAGEREF _Toc75271562 \h </w:instrText>
            </w:r>
            <w:r>
              <w:rPr>
                <w:noProof/>
                <w:webHidden/>
              </w:rPr>
            </w:r>
            <w:r>
              <w:rPr>
                <w:noProof/>
                <w:webHidden/>
              </w:rPr>
              <w:fldChar w:fldCharType="separate"/>
            </w:r>
            <w:r>
              <w:rPr>
                <w:noProof/>
                <w:webHidden/>
              </w:rPr>
              <w:t>45</w:t>
            </w:r>
            <w:r>
              <w:rPr>
                <w:noProof/>
                <w:webHidden/>
              </w:rPr>
              <w:fldChar w:fldCharType="end"/>
            </w:r>
          </w:hyperlink>
        </w:p>
        <w:p w14:paraId="35479A82" w14:textId="0D389F18" w:rsidR="000C0EBE" w:rsidRDefault="000C0EBE">
          <w:pPr>
            <w:pStyle w:val="TOC1"/>
            <w:tabs>
              <w:tab w:val="right" w:leader="dot" w:pos="9016"/>
            </w:tabs>
            <w:rPr>
              <w:rFonts w:asciiTheme="minorHAnsi" w:eastAsiaTheme="minorEastAsia" w:hAnsiTheme="minorHAnsi"/>
              <w:b w:val="0"/>
              <w:noProof/>
              <w:sz w:val="22"/>
              <w:lang w:eastAsia="en-GB"/>
            </w:rPr>
          </w:pPr>
          <w:hyperlink w:anchor="_Toc75271563" w:history="1">
            <w:r w:rsidRPr="005D1C91">
              <w:rPr>
                <w:rStyle w:val="Hyperlink"/>
                <w:noProof/>
              </w:rPr>
              <w:t>Appendix 3  - Revised One Carbon World Report for the period 2018 - 2019</w:t>
            </w:r>
            <w:r>
              <w:rPr>
                <w:noProof/>
                <w:webHidden/>
              </w:rPr>
              <w:tab/>
            </w:r>
            <w:r>
              <w:rPr>
                <w:noProof/>
                <w:webHidden/>
              </w:rPr>
              <w:fldChar w:fldCharType="begin"/>
            </w:r>
            <w:r>
              <w:rPr>
                <w:noProof/>
                <w:webHidden/>
              </w:rPr>
              <w:instrText xml:space="preserve"> PAGEREF _Toc75271563 \h </w:instrText>
            </w:r>
            <w:r>
              <w:rPr>
                <w:noProof/>
                <w:webHidden/>
              </w:rPr>
            </w:r>
            <w:r>
              <w:rPr>
                <w:noProof/>
                <w:webHidden/>
              </w:rPr>
              <w:fldChar w:fldCharType="separate"/>
            </w:r>
            <w:r>
              <w:rPr>
                <w:noProof/>
                <w:webHidden/>
              </w:rPr>
              <w:t>48</w:t>
            </w:r>
            <w:r>
              <w:rPr>
                <w:noProof/>
                <w:webHidden/>
              </w:rPr>
              <w:fldChar w:fldCharType="end"/>
            </w:r>
          </w:hyperlink>
        </w:p>
        <w:p w14:paraId="16FF48B8" w14:textId="7B2AA011" w:rsidR="000C0EBE" w:rsidRDefault="000C0EBE">
          <w:pPr>
            <w:pStyle w:val="TOC1"/>
            <w:tabs>
              <w:tab w:val="right" w:leader="dot" w:pos="9016"/>
            </w:tabs>
            <w:rPr>
              <w:rFonts w:asciiTheme="minorHAnsi" w:eastAsiaTheme="minorEastAsia" w:hAnsiTheme="minorHAnsi"/>
              <w:b w:val="0"/>
              <w:noProof/>
              <w:sz w:val="22"/>
              <w:lang w:eastAsia="en-GB"/>
            </w:rPr>
          </w:pPr>
          <w:hyperlink w:anchor="_Toc75271564" w:history="1">
            <w:r w:rsidRPr="005D1C91">
              <w:rPr>
                <w:rStyle w:val="Hyperlink"/>
                <w:noProof/>
              </w:rPr>
              <w:t>Appendix 4 – Annual greenhouse Gas Report to end March 2021</w:t>
            </w:r>
            <w:r>
              <w:rPr>
                <w:noProof/>
                <w:webHidden/>
              </w:rPr>
              <w:tab/>
            </w:r>
            <w:r>
              <w:rPr>
                <w:noProof/>
                <w:webHidden/>
              </w:rPr>
              <w:fldChar w:fldCharType="begin"/>
            </w:r>
            <w:r>
              <w:rPr>
                <w:noProof/>
                <w:webHidden/>
              </w:rPr>
              <w:instrText xml:space="preserve"> PAGEREF _Toc75271564 \h </w:instrText>
            </w:r>
            <w:r>
              <w:rPr>
                <w:noProof/>
                <w:webHidden/>
              </w:rPr>
            </w:r>
            <w:r>
              <w:rPr>
                <w:noProof/>
                <w:webHidden/>
              </w:rPr>
              <w:fldChar w:fldCharType="separate"/>
            </w:r>
            <w:r>
              <w:rPr>
                <w:noProof/>
                <w:webHidden/>
              </w:rPr>
              <w:t>49</w:t>
            </w:r>
            <w:r>
              <w:rPr>
                <w:noProof/>
                <w:webHidden/>
              </w:rPr>
              <w:fldChar w:fldCharType="end"/>
            </w:r>
          </w:hyperlink>
        </w:p>
        <w:p w14:paraId="5A956600" w14:textId="6DA3710C" w:rsidR="000C0EBE" w:rsidRDefault="000C0EBE">
          <w:pPr>
            <w:pStyle w:val="TOC1"/>
            <w:tabs>
              <w:tab w:val="right" w:leader="dot" w:pos="9016"/>
            </w:tabs>
            <w:rPr>
              <w:rFonts w:asciiTheme="minorHAnsi" w:eastAsiaTheme="minorEastAsia" w:hAnsiTheme="minorHAnsi"/>
              <w:b w:val="0"/>
              <w:noProof/>
              <w:sz w:val="22"/>
              <w:lang w:eastAsia="en-GB"/>
            </w:rPr>
          </w:pPr>
          <w:hyperlink w:anchor="_Toc75271565" w:history="1">
            <w:r w:rsidRPr="005D1C91">
              <w:rPr>
                <w:rStyle w:val="Hyperlink"/>
                <w:noProof/>
              </w:rPr>
              <w:t>Appendix 5 – Actions arising from the Air Quality Action Plan 2018</w:t>
            </w:r>
            <w:r>
              <w:rPr>
                <w:noProof/>
                <w:webHidden/>
              </w:rPr>
              <w:tab/>
            </w:r>
            <w:r>
              <w:rPr>
                <w:noProof/>
                <w:webHidden/>
              </w:rPr>
              <w:fldChar w:fldCharType="begin"/>
            </w:r>
            <w:r>
              <w:rPr>
                <w:noProof/>
                <w:webHidden/>
              </w:rPr>
              <w:instrText xml:space="preserve"> PAGEREF _Toc75271565 \h </w:instrText>
            </w:r>
            <w:r>
              <w:rPr>
                <w:noProof/>
                <w:webHidden/>
              </w:rPr>
            </w:r>
            <w:r>
              <w:rPr>
                <w:noProof/>
                <w:webHidden/>
              </w:rPr>
              <w:fldChar w:fldCharType="separate"/>
            </w:r>
            <w:r>
              <w:rPr>
                <w:noProof/>
                <w:webHidden/>
              </w:rPr>
              <w:t>59</w:t>
            </w:r>
            <w:r>
              <w:rPr>
                <w:noProof/>
                <w:webHidden/>
              </w:rPr>
              <w:fldChar w:fldCharType="end"/>
            </w:r>
          </w:hyperlink>
        </w:p>
        <w:p w14:paraId="0522D41A" w14:textId="36BD654E" w:rsidR="00357B0C" w:rsidRDefault="00357B0C">
          <w:pPr>
            <w:rPr>
              <w:b/>
              <w:bCs/>
              <w:noProof/>
            </w:rPr>
          </w:pPr>
          <w:r>
            <w:rPr>
              <w:b/>
              <w:bCs/>
              <w:noProof/>
            </w:rPr>
            <w:fldChar w:fldCharType="end"/>
          </w:r>
        </w:p>
      </w:sdtContent>
    </w:sdt>
    <w:p w14:paraId="1AE43149" w14:textId="3F7C0782" w:rsidR="000C0EBE" w:rsidRPr="000C0EBE" w:rsidRDefault="000C0EBE">
      <w:pPr>
        <w:rPr>
          <w:b/>
          <w:bCs/>
          <w:noProof/>
        </w:rPr>
      </w:pPr>
      <w:r>
        <w:rPr>
          <w:b/>
          <w:bCs/>
          <w:noProof/>
        </w:rPr>
        <w:t>Table of Figures</w:t>
      </w:r>
    </w:p>
    <w:p w14:paraId="21273D3D" w14:textId="74E616F6" w:rsidR="000C0EBE" w:rsidRDefault="00FE5191">
      <w:pPr>
        <w:pStyle w:val="TableofFigures"/>
        <w:tabs>
          <w:tab w:val="right" w:leader="dot" w:pos="9016"/>
        </w:tabs>
        <w:rPr>
          <w:rFonts w:asciiTheme="minorHAnsi" w:eastAsiaTheme="minorEastAsia" w:hAnsiTheme="minorHAnsi"/>
          <w:noProof/>
          <w:lang w:eastAsia="en-GB"/>
        </w:rPr>
      </w:pPr>
      <w:r>
        <w:fldChar w:fldCharType="begin"/>
      </w:r>
      <w:r>
        <w:instrText xml:space="preserve"> TOC \h \z \c "Figure" </w:instrText>
      </w:r>
      <w:r>
        <w:fldChar w:fldCharType="separate"/>
      </w:r>
      <w:hyperlink w:anchor="_Toc75271566" w:history="1">
        <w:r w:rsidR="000C0EBE" w:rsidRPr="00466E8E">
          <w:rPr>
            <w:rStyle w:val="Hyperlink"/>
            <w:noProof/>
          </w:rPr>
          <w:t>Figure 1 – Global temperature change from 1850 – 2018, compared to the 1961 – 1990 average temperature (1)</w:t>
        </w:r>
        <w:r w:rsidR="000C0EBE">
          <w:rPr>
            <w:noProof/>
            <w:webHidden/>
          </w:rPr>
          <w:tab/>
        </w:r>
        <w:r w:rsidR="000C0EBE">
          <w:rPr>
            <w:noProof/>
            <w:webHidden/>
          </w:rPr>
          <w:fldChar w:fldCharType="begin"/>
        </w:r>
        <w:r w:rsidR="000C0EBE">
          <w:rPr>
            <w:noProof/>
            <w:webHidden/>
          </w:rPr>
          <w:instrText xml:space="preserve"> PAGEREF _Toc75271566 \h </w:instrText>
        </w:r>
        <w:r w:rsidR="000C0EBE">
          <w:rPr>
            <w:noProof/>
            <w:webHidden/>
          </w:rPr>
        </w:r>
        <w:r w:rsidR="000C0EBE">
          <w:rPr>
            <w:noProof/>
            <w:webHidden/>
          </w:rPr>
          <w:fldChar w:fldCharType="separate"/>
        </w:r>
        <w:r w:rsidR="000C0EBE">
          <w:rPr>
            <w:noProof/>
            <w:webHidden/>
          </w:rPr>
          <w:t>5</w:t>
        </w:r>
        <w:r w:rsidR="000C0EBE">
          <w:rPr>
            <w:noProof/>
            <w:webHidden/>
          </w:rPr>
          <w:fldChar w:fldCharType="end"/>
        </w:r>
      </w:hyperlink>
    </w:p>
    <w:p w14:paraId="79651E9B" w14:textId="02040D29" w:rsidR="000C0EBE" w:rsidRDefault="000C0EBE">
      <w:pPr>
        <w:pStyle w:val="TableofFigures"/>
        <w:tabs>
          <w:tab w:val="right" w:leader="dot" w:pos="9016"/>
        </w:tabs>
        <w:rPr>
          <w:rFonts w:asciiTheme="minorHAnsi" w:eastAsiaTheme="minorEastAsia" w:hAnsiTheme="minorHAnsi"/>
          <w:noProof/>
          <w:lang w:eastAsia="en-GB"/>
        </w:rPr>
      </w:pPr>
      <w:hyperlink w:anchor="_Toc75271567" w:history="1">
        <w:r w:rsidRPr="00466E8E">
          <w:rPr>
            <w:rStyle w:val="Hyperlink"/>
            <w:noProof/>
          </w:rPr>
          <w:t>Figure 2 – Changing UK temperatures</w:t>
        </w:r>
        <w:r>
          <w:rPr>
            <w:noProof/>
            <w:webHidden/>
          </w:rPr>
          <w:tab/>
        </w:r>
        <w:r>
          <w:rPr>
            <w:noProof/>
            <w:webHidden/>
          </w:rPr>
          <w:fldChar w:fldCharType="begin"/>
        </w:r>
        <w:r>
          <w:rPr>
            <w:noProof/>
            <w:webHidden/>
          </w:rPr>
          <w:instrText xml:space="preserve"> PAGEREF _Toc75271567 \h </w:instrText>
        </w:r>
        <w:r>
          <w:rPr>
            <w:noProof/>
            <w:webHidden/>
          </w:rPr>
        </w:r>
        <w:r>
          <w:rPr>
            <w:noProof/>
            <w:webHidden/>
          </w:rPr>
          <w:fldChar w:fldCharType="separate"/>
        </w:r>
        <w:r>
          <w:rPr>
            <w:noProof/>
            <w:webHidden/>
          </w:rPr>
          <w:t>8</w:t>
        </w:r>
        <w:r>
          <w:rPr>
            <w:noProof/>
            <w:webHidden/>
          </w:rPr>
          <w:fldChar w:fldCharType="end"/>
        </w:r>
      </w:hyperlink>
    </w:p>
    <w:p w14:paraId="37540B28" w14:textId="65F3D575" w:rsidR="000C0EBE" w:rsidRDefault="000C0EBE">
      <w:pPr>
        <w:pStyle w:val="TableofFigures"/>
        <w:tabs>
          <w:tab w:val="right" w:leader="dot" w:pos="9016"/>
        </w:tabs>
        <w:rPr>
          <w:rFonts w:asciiTheme="minorHAnsi" w:eastAsiaTheme="minorEastAsia" w:hAnsiTheme="minorHAnsi"/>
          <w:noProof/>
          <w:lang w:eastAsia="en-GB"/>
        </w:rPr>
      </w:pPr>
      <w:hyperlink w:anchor="_Toc75271568" w:history="1">
        <w:r w:rsidRPr="00466E8E">
          <w:rPr>
            <w:rStyle w:val="Hyperlink"/>
            <w:noProof/>
          </w:rPr>
          <w:t>Figure 3 - South Ribble Borough Council CO2 emissions estimates 2005 – 2017 (ktCO2) – Grand Total data (14)</w:t>
        </w:r>
        <w:r>
          <w:rPr>
            <w:noProof/>
            <w:webHidden/>
          </w:rPr>
          <w:tab/>
        </w:r>
        <w:r>
          <w:rPr>
            <w:noProof/>
            <w:webHidden/>
          </w:rPr>
          <w:fldChar w:fldCharType="begin"/>
        </w:r>
        <w:r>
          <w:rPr>
            <w:noProof/>
            <w:webHidden/>
          </w:rPr>
          <w:instrText xml:space="preserve"> PAGEREF _Toc75271568 \h </w:instrText>
        </w:r>
        <w:r>
          <w:rPr>
            <w:noProof/>
            <w:webHidden/>
          </w:rPr>
        </w:r>
        <w:r>
          <w:rPr>
            <w:noProof/>
            <w:webHidden/>
          </w:rPr>
          <w:fldChar w:fldCharType="separate"/>
        </w:r>
        <w:r>
          <w:rPr>
            <w:noProof/>
            <w:webHidden/>
          </w:rPr>
          <w:t>11</w:t>
        </w:r>
        <w:r>
          <w:rPr>
            <w:noProof/>
            <w:webHidden/>
          </w:rPr>
          <w:fldChar w:fldCharType="end"/>
        </w:r>
      </w:hyperlink>
    </w:p>
    <w:p w14:paraId="2E3CD845" w14:textId="7C99F73E" w:rsidR="000C0EBE" w:rsidRDefault="000C0EBE">
      <w:pPr>
        <w:pStyle w:val="TableofFigures"/>
        <w:tabs>
          <w:tab w:val="right" w:leader="dot" w:pos="9016"/>
        </w:tabs>
        <w:rPr>
          <w:rFonts w:asciiTheme="minorHAnsi" w:eastAsiaTheme="minorEastAsia" w:hAnsiTheme="minorHAnsi"/>
          <w:noProof/>
          <w:lang w:eastAsia="en-GB"/>
        </w:rPr>
      </w:pPr>
      <w:hyperlink w:anchor="_Toc75271569" w:history="1">
        <w:r w:rsidRPr="00466E8E">
          <w:rPr>
            <w:rStyle w:val="Hyperlink"/>
            <w:noProof/>
          </w:rPr>
          <w:t>Figure 4 - borough CO2 emissions by subsector (tCO2e) (29)</w:t>
        </w:r>
        <w:r>
          <w:rPr>
            <w:noProof/>
            <w:webHidden/>
          </w:rPr>
          <w:tab/>
        </w:r>
        <w:r>
          <w:rPr>
            <w:noProof/>
            <w:webHidden/>
          </w:rPr>
          <w:fldChar w:fldCharType="begin"/>
        </w:r>
        <w:r>
          <w:rPr>
            <w:noProof/>
            <w:webHidden/>
          </w:rPr>
          <w:instrText xml:space="preserve"> PAGEREF _Toc75271569 \h </w:instrText>
        </w:r>
        <w:r>
          <w:rPr>
            <w:noProof/>
            <w:webHidden/>
          </w:rPr>
        </w:r>
        <w:r>
          <w:rPr>
            <w:noProof/>
            <w:webHidden/>
          </w:rPr>
          <w:fldChar w:fldCharType="separate"/>
        </w:r>
        <w:r>
          <w:rPr>
            <w:noProof/>
            <w:webHidden/>
          </w:rPr>
          <w:t>12</w:t>
        </w:r>
        <w:r>
          <w:rPr>
            <w:noProof/>
            <w:webHidden/>
          </w:rPr>
          <w:fldChar w:fldCharType="end"/>
        </w:r>
      </w:hyperlink>
    </w:p>
    <w:p w14:paraId="6F41A7A1" w14:textId="3C73D878" w:rsidR="000C0EBE" w:rsidRDefault="000C0EBE">
      <w:pPr>
        <w:pStyle w:val="TableofFigures"/>
        <w:tabs>
          <w:tab w:val="right" w:leader="dot" w:pos="9016"/>
        </w:tabs>
        <w:rPr>
          <w:rFonts w:asciiTheme="minorHAnsi" w:eastAsiaTheme="minorEastAsia" w:hAnsiTheme="minorHAnsi"/>
          <w:noProof/>
          <w:lang w:eastAsia="en-GB"/>
        </w:rPr>
      </w:pPr>
      <w:hyperlink w:anchor="_Toc75271570" w:history="1">
        <w:r w:rsidRPr="00466E8E">
          <w:rPr>
            <w:rStyle w:val="Hyperlink"/>
            <w:noProof/>
          </w:rPr>
          <w:t>Figure 5- Eurostat Greenhouse Gas Emissions for the UK, base year 1990 – Index (1990 = 100%) (15)</w:t>
        </w:r>
        <w:r>
          <w:rPr>
            <w:noProof/>
            <w:webHidden/>
          </w:rPr>
          <w:tab/>
        </w:r>
        <w:r>
          <w:rPr>
            <w:noProof/>
            <w:webHidden/>
          </w:rPr>
          <w:fldChar w:fldCharType="begin"/>
        </w:r>
        <w:r>
          <w:rPr>
            <w:noProof/>
            <w:webHidden/>
          </w:rPr>
          <w:instrText xml:space="preserve"> PAGEREF _Toc75271570 \h </w:instrText>
        </w:r>
        <w:r>
          <w:rPr>
            <w:noProof/>
            <w:webHidden/>
          </w:rPr>
        </w:r>
        <w:r>
          <w:rPr>
            <w:noProof/>
            <w:webHidden/>
          </w:rPr>
          <w:fldChar w:fldCharType="separate"/>
        </w:r>
        <w:r>
          <w:rPr>
            <w:noProof/>
            <w:webHidden/>
          </w:rPr>
          <w:t>13</w:t>
        </w:r>
        <w:r>
          <w:rPr>
            <w:noProof/>
            <w:webHidden/>
          </w:rPr>
          <w:fldChar w:fldCharType="end"/>
        </w:r>
      </w:hyperlink>
    </w:p>
    <w:p w14:paraId="44C8C027" w14:textId="45ECB52E" w:rsidR="000C0EBE" w:rsidRDefault="000C0EBE">
      <w:pPr>
        <w:pStyle w:val="TableofFigures"/>
        <w:tabs>
          <w:tab w:val="right" w:leader="dot" w:pos="9016"/>
        </w:tabs>
        <w:rPr>
          <w:rFonts w:asciiTheme="minorHAnsi" w:eastAsiaTheme="minorEastAsia" w:hAnsiTheme="minorHAnsi"/>
          <w:noProof/>
          <w:lang w:eastAsia="en-GB"/>
        </w:rPr>
      </w:pPr>
      <w:hyperlink w:anchor="_Toc75271571" w:history="1">
        <w:r w:rsidRPr="00466E8E">
          <w:rPr>
            <w:rStyle w:val="Hyperlink"/>
            <w:noProof/>
          </w:rPr>
          <w:t>Figure 6- Estimated carbon emissions data for the Borough of South Ribble from 1990 – 2017 (ktCO2)</w:t>
        </w:r>
        <w:r>
          <w:rPr>
            <w:noProof/>
            <w:webHidden/>
          </w:rPr>
          <w:tab/>
        </w:r>
        <w:r>
          <w:rPr>
            <w:noProof/>
            <w:webHidden/>
          </w:rPr>
          <w:fldChar w:fldCharType="begin"/>
        </w:r>
        <w:r>
          <w:rPr>
            <w:noProof/>
            <w:webHidden/>
          </w:rPr>
          <w:instrText xml:space="preserve"> PAGEREF _Toc75271571 \h </w:instrText>
        </w:r>
        <w:r>
          <w:rPr>
            <w:noProof/>
            <w:webHidden/>
          </w:rPr>
        </w:r>
        <w:r>
          <w:rPr>
            <w:noProof/>
            <w:webHidden/>
          </w:rPr>
          <w:fldChar w:fldCharType="separate"/>
        </w:r>
        <w:r>
          <w:rPr>
            <w:noProof/>
            <w:webHidden/>
          </w:rPr>
          <w:t>14</w:t>
        </w:r>
        <w:r>
          <w:rPr>
            <w:noProof/>
            <w:webHidden/>
          </w:rPr>
          <w:fldChar w:fldCharType="end"/>
        </w:r>
      </w:hyperlink>
    </w:p>
    <w:p w14:paraId="64806AF6" w14:textId="4AF31F5A" w:rsidR="000C0EBE" w:rsidRDefault="000C0EBE">
      <w:pPr>
        <w:pStyle w:val="TableofFigures"/>
        <w:tabs>
          <w:tab w:val="right" w:leader="dot" w:pos="9016"/>
        </w:tabs>
        <w:rPr>
          <w:rFonts w:asciiTheme="minorHAnsi" w:eastAsiaTheme="minorEastAsia" w:hAnsiTheme="minorHAnsi"/>
          <w:noProof/>
          <w:lang w:eastAsia="en-GB"/>
        </w:rPr>
      </w:pPr>
      <w:hyperlink w:anchor="_Toc75271572" w:history="1">
        <w:r w:rsidRPr="00466E8E">
          <w:rPr>
            <w:rStyle w:val="Hyperlink"/>
            <w:noProof/>
          </w:rPr>
          <w:t>Figure 7 - Emissions inventory for the South Ribble borough</w:t>
        </w:r>
        <w:r>
          <w:rPr>
            <w:noProof/>
            <w:webHidden/>
          </w:rPr>
          <w:tab/>
        </w:r>
        <w:r>
          <w:rPr>
            <w:noProof/>
            <w:webHidden/>
          </w:rPr>
          <w:fldChar w:fldCharType="begin"/>
        </w:r>
        <w:r>
          <w:rPr>
            <w:noProof/>
            <w:webHidden/>
          </w:rPr>
          <w:instrText xml:space="preserve"> PAGEREF _Toc75271572 \h </w:instrText>
        </w:r>
        <w:r>
          <w:rPr>
            <w:noProof/>
            <w:webHidden/>
          </w:rPr>
        </w:r>
        <w:r>
          <w:rPr>
            <w:noProof/>
            <w:webHidden/>
          </w:rPr>
          <w:fldChar w:fldCharType="separate"/>
        </w:r>
        <w:r>
          <w:rPr>
            <w:noProof/>
            <w:webHidden/>
          </w:rPr>
          <w:t>15</w:t>
        </w:r>
        <w:r>
          <w:rPr>
            <w:noProof/>
            <w:webHidden/>
          </w:rPr>
          <w:fldChar w:fldCharType="end"/>
        </w:r>
      </w:hyperlink>
    </w:p>
    <w:p w14:paraId="2D94548E" w14:textId="4A5C37B8" w:rsidR="000C0EBE" w:rsidRDefault="000C0EBE">
      <w:pPr>
        <w:pStyle w:val="TableofFigures"/>
        <w:tabs>
          <w:tab w:val="right" w:leader="dot" w:pos="9016"/>
        </w:tabs>
        <w:rPr>
          <w:rFonts w:asciiTheme="minorHAnsi" w:eastAsiaTheme="minorEastAsia" w:hAnsiTheme="minorHAnsi"/>
          <w:noProof/>
          <w:lang w:eastAsia="en-GB"/>
        </w:rPr>
      </w:pPr>
      <w:hyperlink w:anchor="_Toc75271573" w:history="1">
        <w:r w:rsidRPr="00466E8E">
          <w:rPr>
            <w:rStyle w:val="Hyperlink"/>
            <w:noProof/>
          </w:rPr>
          <w:t>Figure 8 - 2020-2030 trajectories</w:t>
        </w:r>
        <w:r>
          <w:rPr>
            <w:noProof/>
            <w:webHidden/>
          </w:rPr>
          <w:tab/>
        </w:r>
        <w:r>
          <w:rPr>
            <w:noProof/>
            <w:webHidden/>
          </w:rPr>
          <w:fldChar w:fldCharType="begin"/>
        </w:r>
        <w:r>
          <w:rPr>
            <w:noProof/>
            <w:webHidden/>
          </w:rPr>
          <w:instrText xml:space="preserve"> PAGEREF _Toc75271573 \h </w:instrText>
        </w:r>
        <w:r>
          <w:rPr>
            <w:noProof/>
            <w:webHidden/>
          </w:rPr>
        </w:r>
        <w:r>
          <w:rPr>
            <w:noProof/>
            <w:webHidden/>
          </w:rPr>
          <w:fldChar w:fldCharType="separate"/>
        </w:r>
        <w:r>
          <w:rPr>
            <w:noProof/>
            <w:webHidden/>
          </w:rPr>
          <w:t>18</w:t>
        </w:r>
        <w:r>
          <w:rPr>
            <w:noProof/>
            <w:webHidden/>
          </w:rPr>
          <w:fldChar w:fldCharType="end"/>
        </w:r>
      </w:hyperlink>
    </w:p>
    <w:p w14:paraId="2E7CA8B9" w14:textId="06F0631A" w:rsidR="000C0EBE" w:rsidRDefault="000C0EBE">
      <w:pPr>
        <w:pStyle w:val="TableofFigures"/>
        <w:tabs>
          <w:tab w:val="right" w:leader="dot" w:pos="9016"/>
        </w:tabs>
        <w:rPr>
          <w:rFonts w:asciiTheme="minorHAnsi" w:eastAsiaTheme="minorEastAsia" w:hAnsiTheme="minorHAnsi"/>
          <w:noProof/>
          <w:lang w:eastAsia="en-GB"/>
        </w:rPr>
      </w:pPr>
      <w:hyperlink w:anchor="_Toc75271574" w:history="1">
        <w:r w:rsidRPr="00466E8E">
          <w:rPr>
            <w:rStyle w:val="Hyperlink"/>
            <w:noProof/>
          </w:rPr>
          <w:t>Figure 9 - Carbon footprint reduction options for 2020 – 2030</w:t>
        </w:r>
        <w:r>
          <w:rPr>
            <w:noProof/>
            <w:webHidden/>
          </w:rPr>
          <w:tab/>
        </w:r>
        <w:r>
          <w:rPr>
            <w:noProof/>
            <w:webHidden/>
          </w:rPr>
          <w:fldChar w:fldCharType="begin"/>
        </w:r>
        <w:r>
          <w:rPr>
            <w:noProof/>
            <w:webHidden/>
          </w:rPr>
          <w:instrText xml:space="preserve"> PAGEREF _Toc75271574 \h </w:instrText>
        </w:r>
        <w:r>
          <w:rPr>
            <w:noProof/>
            <w:webHidden/>
          </w:rPr>
        </w:r>
        <w:r>
          <w:rPr>
            <w:noProof/>
            <w:webHidden/>
          </w:rPr>
          <w:fldChar w:fldCharType="separate"/>
        </w:r>
        <w:r>
          <w:rPr>
            <w:noProof/>
            <w:webHidden/>
          </w:rPr>
          <w:t>30</w:t>
        </w:r>
        <w:r>
          <w:rPr>
            <w:noProof/>
            <w:webHidden/>
          </w:rPr>
          <w:fldChar w:fldCharType="end"/>
        </w:r>
      </w:hyperlink>
    </w:p>
    <w:p w14:paraId="0525293F" w14:textId="7F619293" w:rsidR="00F77285" w:rsidRDefault="00FE5191">
      <w:r>
        <w:fldChar w:fldCharType="end"/>
      </w:r>
    </w:p>
    <w:p w14:paraId="78E996EE" w14:textId="795AF530" w:rsidR="00D47E2E" w:rsidRDefault="00D47E2E" w:rsidP="00D47E2E">
      <w:pPr>
        <w:jc w:val="both"/>
      </w:pPr>
    </w:p>
    <w:p w14:paraId="317D19C4" w14:textId="31A9BF60" w:rsidR="00D47E2E" w:rsidRDefault="00D47E2E" w:rsidP="00D47E2E">
      <w:pPr>
        <w:jc w:val="both"/>
      </w:pPr>
    </w:p>
    <w:p w14:paraId="581FA449" w14:textId="44966E8B" w:rsidR="00D47E2E" w:rsidRDefault="00D47E2E" w:rsidP="00D47E2E">
      <w:pPr>
        <w:jc w:val="both"/>
      </w:pPr>
    </w:p>
    <w:p w14:paraId="5A1BA59C" w14:textId="640DF4E0" w:rsidR="00D47E2E" w:rsidRDefault="00D47E2E" w:rsidP="00D47E2E">
      <w:pPr>
        <w:jc w:val="both"/>
      </w:pPr>
    </w:p>
    <w:p w14:paraId="06781FED" w14:textId="40375CE4" w:rsidR="00D47E2E" w:rsidRDefault="00D47E2E" w:rsidP="00D47E2E">
      <w:pPr>
        <w:jc w:val="both"/>
      </w:pPr>
    </w:p>
    <w:p w14:paraId="26F376E3" w14:textId="3BA307C5" w:rsidR="00D47E2E" w:rsidRDefault="00D47E2E" w:rsidP="00D47E2E">
      <w:pPr>
        <w:jc w:val="both"/>
      </w:pPr>
    </w:p>
    <w:p w14:paraId="786DEAED" w14:textId="3A4520EC" w:rsidR="00D47E2E" w:rsidRDefault="00D47E2E" w:rsidP="00D47E2E">
      <w:pPr>
        <w:jc w:val="both"/>
      </w:pPr>
    </w:p>
    <w:p w14:paraId="090CD315" w14:textId="581E7D4E" w:rsidR="00D47E2E" w:rsidRDefault="00D47E2E" w:rsidP="00D47E2E">
      <w:pPr>
        <w:jc w:val="both"/>
      </w:pPr>
    </w:p>
    <w:p w14:paraId="24B9F892" w14:textId="4B57B214" w:rsidR="00D47E2E" w:rsidRDefault="00D47E2E" w:rsidP="00D47E2E">
      <w:pPr>
        <w:jc w:val="both"/>
      </w:pPr>
    </w:p>
    <w:p w14:paraId="7E578400" w14:textId="272A6561" w:rsidR="00D47E2E" w:rsidRDefault="00D47E2E" w:rsidP="00D47E2E">
      <w:pPr>
        <w:jc w:val="both"/>
      </w:pPr>
    </w:p>
    <w:p w14:paraId="208000D3" w14:textId="353CBBE1" w:rsidR="00D47E2E" w:rsidRDefault="00D47E2E" w:rsidP="00D47E2E">
      <w:pPr>
        <w:jc w:val="both"/>
      </w:pPr>
    </w:p>
    <w:p w14:paraId="76008931" w14:textId="77777777" w:rsidR="00D47E2E" w:rsidRDefault="00D47E2E" w:rsidP="00D47E2E">
      <w:pPr>
        <w:jc w:val="both"/>
      </w:pPr>
    </w:p>
    <w:p w14:paraId="1D80EA91" w14:textId="5FC66B64" w:rsidR="00020AAE" w:rsidRPr="00D47E2E" w:rsidRDefault="00D47E2E" w:rsidP="00357B0C">
      <w:pPr>
        <w:pStyle w:val="Heading1"/>
        <w:rPr>
          <w:rFonts w:eastAsia="Arial"/>
          <w:lang w:val="en-US"/>
        </w:rPr>
      </w:pPr>
      <w:bookmarkStart w:id="20" w:name="_Hlk73691123"/>
      <w:r>
        <w:rPr>
          <w:rFonts w:eastAsia="Arial"/>
          <w:lang w:val="en-US"/>
        </w:rPr>
        <w:br w:type="page"/>
      </w:r>
      <w:bookmarkStart w:id="21" w:name="_Toc75271527"/>
      <w:r>
        <w:rPr>
          <w:rFonts w:eastAsia="Arial"/>
          <w:lang w:val="en-US"/>
        </w:rPr>
        <w:lastRenderedPageBreak/>
        <w:t>D</w:t>
      </w:r>
      <w:r w:rsidR="00020AAE">
        <w:rPr>
          <w:rFonts w:eastAsia="Arial"/>
          <w:lang w:val="en-US"/>
        </w:rPr>
        <w:t>ocument Control</w:t>
      </w:r>
      <w:bookmarkEnd w:id="21"/>
    </w:p>
    <w:bookmarkEnd w:id="20"/>
    <w:p w14:paraId="3EE63FC6" w14:textId="77777777" w:rsidR="00020AAE" w:rsidRPr="004337E3" w:rsidRDefault="00020AAE" w:rsidP="00020AAE">
      <w:pPr>
        <w:rPr>
          <w:rFonts w:eastAsiaTheme="minorEastAsia"/>
          <w:color w:val="00A5D1"/>
          <w:spacing w:val="15"/>
        </w:rPr>
      </w:pPr>
    </w:p>
    <w:tbl>
      <w:tblPr>
        <w:tblStyle w:val="TableGrid"/>
        <w:tblW w:w="0" w:type="auto"/>
        <w:tblLook w:val="00A0" w:firstRow="1" w:lastRow="0" w:firstColumn="1" w:lastColumn="0" w:noHBand="0" w:noVBand="0"/>
      </w:tblPr>
      <w:tblGrid>
        <w:gridCol w:w="3296"/>
        <w:gridCol w:w="5720"/>
      </w:tblGrid>
      <w:tr w:rsidR="00EF44BE" w:rsidRPr="004337E3" w14:paraId="39FA07F0" w14:textId="77777777" w:rsidTr="00EF44BE">
        <w:trPr>
          <w:trHeight w:val="397"/>
        </w:trPr>
        <w:tc>
          <w:tcPr>
            <w:tcW w:w="3296" w:type="dxa"/>
            <w:shd w:val="solid" w:color="D9D9D9" w:themeColor="background1" w:themeShade="D9" w:fill="auto"/>
            <w:vAlign w:val="center"/>
          </w:tcPr>
          <w:p w14:paraId="64CA05EF" w14:textId="77777777" w:rsidR="00EF44BE" w:rsidRPr="004337E3" w:rsidRDefault="00EF44BE" w:rsidP="0084095F">
            <w:pPr>
              <w:rPr>
                <w:rFonts w:cs="Times New Roman"/>
                <w:color w:val="auto"/>
              </w:rPr>
            </w:pPr>
            <w:r w:rsidRPr="004337E3">
              <w:rPr>
                <w:rFonts w:cs="Times New Roman"/>
                <w:color w:val="auto"/>
              </w:rPr>
              <w:t>Publication Date</w:t>
            </w:r>
          </w:p>
        </w:tc>
        <w:tc>
          <w:tcPr>
            <w:tcW w:w="5720" w:type="dxa"/>
            <w:vAlign w:val="center"/>
          </w:tcPr>
          <w:p w14:paraId="35528661" w14:textId="77777777" w:rsidR="00EF44BE" w:rsidRPr="00695AF7" w:rsidRDefault="00762060" w:rsidP="0084095F">
            <w:pPr>
              <w:rPr>
                <w:rFonts w:cs="Times New Roman"/>
                <w:color w:val="FF0000"/>
              </w:rPr>
            </w:pPr>
            <w:r w:rsidRPr="00695AF7">
              <w:rPr>
                <w:rFonts w:cs="Times New Roman"/>
                <w:color w:val="auto"/>
              </w:rPr>
              <w:t>July 2021</w:t>
            </w:r>
          </w:p>
        </w:tc>
      </w:tr>
      <w:tr w:rsidR="00EF44BE" w:rsidRPr="004337E3" w14:paraId="5F791971" w14:textId="77777777" w:rsidTr="00EF44BE">
        <w:trPr>
          <w:trHeight w:val="681"/>
        </w:trPr>
        <w:tc>
          <w:tcPr>
            <w:tcW w:w="3296" w:type="dxa"/>
            <w:shd w:val="solid" w:color="D9D9D9" w:themeColor="background1" w:themeShade="D9" w:fill="auto"/>
            <w:vAlign w:val="center"/>
          </w:tcPr>
          <w:p w14:paraId="480F4DB7" w14:textId="77777777" w:rsidR="00EF44BE" w:rsidRPr="004337E3" w:rsidRDefault="00EF44BE" w:rsidP="0084095F">
            <w:pPr>
              <w:rPr>
                <w:rFonts w:cs="Times New Roman"/>
                <w:color w:val="auto"/>
              </w:rPr>
            </w:pPr>
            <w:r w:rsidRPr="004337E3">
              <w:rPr>
                <w:rFonts w:cs="Times New Roman"/>
                <w:color w:val="auto"/>
              </w:rPr>
              <w:t>Related Documents</w:t>
            </w:r>
          </w:p>
        </w:tc>
        <w:tc>
          <w:tcPr>
            <w:tcW w:w="5720" w:type="dxa"/>
            <w:vAlign w:val="center"/>
          </w:tcPr>
          <w:p w14:paraId="0E2542EB" w14:textId="77777777" w:rsidR="00C52DDE" w:rsidRPr="004337E3" w:rsidRDefault="00C52DDE" w:rsidP="00C52DDE">
            <w:pPr>
              <w:pStyle w:val="TableParagraph"/>
              <w:spacing w:line="249" w:lineRule="auto"/>
              <w:rPr>
                <w:color w:val="auto"/>
              </w:rPr>
            </w:pPr>
            <w:r w:rsidRPr="004337E3">
              <w:rPr>
                <w:color w:val="auto"/>
                <w:w w:val="105"/>
              </w:rPr>
              <w:t xml:space="preserve">SRBC Climate Emergency Declaration July 2019 </w:t>
            </w:r>
          </w:p>
          <w:p w14:paraId="4684F841" w14:textId="77777777" w:rsidR="00C52DDE" w:rsidRPr="004337E3" w:rsidRDefault="00C52DDE" w:rsidP="00C52DDE">
            <w:pPr>
              <w:pStyle w:val="TableParagraph"/>
              <w:spacing w:before="5"/>
              <w:rPr>
                <w:color w:val="auto"/>
              </w:rPr>
            </w:pPr>
          </w:p>
          <w:p w14:paraId="7634A901" w14:textId="77777777" w:rsidR="00C52DDE" w:rsidRPr="004337E3" w:rsidRDefault="00C52DDE" w:rsidP="00C52DDE">
            <w:pPr>
              <w:rPr>
                <w:rFonts w:cs="Times New Roman"/>
                <w:color w:val="auto"/>
                <w:w w:val="105"/>
              </w:rPr>
            </w:pPr>
            <w:r w:rsidRPr="004337E3">
              <w:rPr>
                <w:rFonts w:cs="Times New Roman"/>
                <w:color w:val="auto"/>
                <w:w w:val="105"/>
              </w:rPr>
              <w:t>SRBC Climate Emergency Strategy 2020</w:t>
            </w:r>
          </w:p>
          <w:p w14:paraId="5D4491EF" w14:textId="77777777" w:rsidR="00C52DDE" w:rsidRPr="004337E3" w:rsidRDefault="00C52DDE" w:rsidP="00C52DDE">
            <w:pPr>
              <w:rPr>
                <w:rFonts w:cs="Times New Roman"/>
                <w:color w:val="auto"/>
              </w:rPr>
            </w:pPr>
          </w:p>
          <w:p w14:paraId="2A9F605B" w14:textId="77777777" w:rsidR="00C52DDE" w:rsidRPr="00695AF7" w:rsidRDefault="00C52DDE" w:rsidP="00C52DDE">
            <w:pPr>
              <w:rPr>
                <w:rFonts w:cs="Times New Roman"/>
                <w:color w:val="auto"/>
              </w:rPr>
            </w:pPr>
            <w:r w:rsidRPr="00695AF7">
              <w:rPr>
                <w:rFonts w:cs="Times New Roman"/>
                <w:color w:val="auto"/>
              </w:rPr>
              <w:t>All related documents may be viewed via the SRBC website</w:t>
            </w:r>
          </w:p>
          <w:p w14:paraId="3F40576E" w14:textId="77777777" w:rsidR="00C52DDE" w:rsidRPr="004337E3" w:rsidRDefault="00C52DDE" w:rsidP="00C52DDE">
            <w:pPr>
              <w:rPr>
                <w:rFonts w:cs="Times New Roman"/>
                <w:color w:val="auto"/>
              </w:rPr>
            </w:pPr>
            <w:r w:rsidRPr="004337E3">
              <w:rPr>
                <w:rFonts w:cs="Times New Roman"/>
                <w:color w:val="auto"/>
              </w:rPr>
              <w:t xml:space="preserve"> </w:t>
            </w:r>
            <w:hyperlink r:id="rId10" w:history="1">
              <w:r w:rsidRPr="004337E3">
                <w:rPr>
                  <w:rStyle w:val="Hyperlink"/>
                  <w:rFonts w:cs="Times New Roman"/>
                </w:rPr>
                <w:t>South Ribble Borough Council</w:t>
              </w:r>
            </w:hyperlink>
          </w:p>
          <w:p w14:paraId="2266DEAB" w14:textId="77777777" w:rsidR="00C52DDE" w:rsidRPr="004337E3" w:rsidRDefault="00C52DDE" w:rsidP="00C52DDE">
            <w:pPr>
              <w:rPr>
                <w:rFonts w:cs="Times New Roman"/>
                <w:color w:val="auto"/>
              </w:rPr>
            </w:pPr>
          </w:p>
        </w:tc>
      </w:tr>
      <w:tr w:rsidR="00EF44BE" w:rsidRPr="004337E3" w14:paraId="172A2F6F" w14:textId="77777777" w:rsidTr="00EF44BE">
        <w:trPr>
          <w:trHeight w:val="397"/>
        </w:trPr>
        <w:tc>
          <w:tcPr>
            <w:tcW w:w="3296" w:type="dxa"/>
            <w:shd w:val="solid" w:color="D9D9D9" w:themeColor="background1" w:themeShade="D9" w:fill="auto"/>
            <w:vAlign w:val="center"/>
          </w:tcPr>
          <w:p w14:paraId="43D1DD4A" w14:textId="77777777" w:rsidR="00EF44BE" w:rsidRPr="004337E3" w:rsidRDefault="00EF44BE" w:rsidP="0084095F">
            <w:pPr>
              <w:rPr>
                <w:rFonts w:cs="Times New Roman"/>
                <w:color w:val="auto"/>
              </w:rPr>
            </w:pPr>
            <w:r w:rsidRPr="004337E3">
              <w:rPr>
                <w:rFonts w:cs="Times New Roman"/>
                <w:color w:val="auto"/>
              </w:rPr>
              <w:t>Owner (Department)</w:t>
            </w:r>
          </w:p>
        </w:tc>
        <w:tc>
          <w:tcPr>
            <w:tcW w:w="5720" w:type="dxa"/>
            <w:vAlign w:val="center"/>
          </w:tcPr>
          <w:p w14:paraId="65234688" w14:textId="77777777" w:rsidR="00EF44BE" w:rsidRPr="004337E3" w:rsidRDefault="00EF44BE" w:rsidP="0084095F">
            <w:pPr>
              <w:rPr>
                <w:rFonts w:cs="Times New Roman"/>
                <w:color w:val="auto"/>
              </w:rPr>
            </w:pPr>
          </w:p>
          <w:p w14:paraId="1555C9C4" w14:textId="77777777" w:rsidR="00EF44BE" w:rsidRPr="004337E3" w:rsidRDefault="00C52DDE" w:rsidP="00EF44BE">
            <w:pPr>
              <w:rPr>
                <w:rFonts w:cs="Times New Roman"/>
                <w:color w:val="auto"/>
              </w:rPr>
            </w:pPr>
            <w:r w:rsidRPr="004337E3">
              <w:rPr>
                <w:rFonts w:cs="Times New Roman"/>
                <w:color w:val="auto"/>
              </w:rPr>
              <w:t>Environmental Health</w:t>
            </w:r>
          </w:p>
        </w:tc>
      </w:tr>
      <w:tr w:rsidR="00EF44BE" w:rsidRPr="004337E3" w14:paraId="6E68F246" w14:textId="77777777" w:rsidTr="00EF44BE">
        <w:trPr>
          <w:trHeight w:val="397"/>
        </w:trPr>
        <w:tc>
          <w:tcPr>
            <w:tcW w:w="3296" w:type="dxa"/>
            <w:shd w:val="solid" w:color="D9D9D9" w:themeColor="background1" w:themeShade="D9" w:fill="auto"/>
            <w:vAlign w:val="center"/>
          </w:tcPr>
          <w:p w14:paraId="486A76E3" w14:textId="77777777" w:rsidR="00EF44BE" w:rsidRPr="004337E3" w:rsidRDefault="00EF44BE" w:rsidP="0084095F">
            <w:pPr>
              <w:rPr>
                <w:rFonts w:cs="Times New Roman"/>
                <w:color w:val="auto"/>
              </w:rPr>
            </w:pPr>
            <w:r w:rsidRPr="004337E3">
              <w:rPr>
                <w:rFonts w:cs="Times New Roman"/>
                <w:color w:val="auto"/>
              </w:rPr>
              <w:t>Author (Team)</w:t>
            </w:r>
          </w:p>
        </w:tc>
        <w:tc>
          <w:tcPr>
            <w:tcW w:w="5720" w:type="dxa"/>
            <w:vAlign w:val="center"/>
          </w:tcPr>
          <w:p w14:paraId="375FB9D5" w14:textId="77777777" w:rsidR="00EF44BE" w:rsidRPr="004337E3" w:rsidRDefault="00C52DDE" w:rsidP="0084095F">
            <w:pPr>
              <w:rPr>
                <w:rFonts w:cs="Times New Roman"/>
                <w:color w:val="auto"/>
              </w:rPr>
            </w:pPr>
            <w:r w:rsidRPr="004337E3">
              <w:rPr>
                <w:rFonts w:cs="Times New Roman"/>
                <w:color w:val="auto"/>
                <w:lang w:bidi="en-GB"/>
              </w:rPr>
              <w:t>Environmental Health / Climate Emergency Task Group</w:t>
            </w:r>
          </w:p>
        </w:tc>
      </w:tr>
    </w:tbl>
    <w:p w14:paraId="4B2355B9" w14:textId="77777777" w:rsidR="00EF44BE" w:rsidRPr="004337E3" w:rsidRDefault="00EF44BE" w:rsidP="00EF44BE">
      <w:pPr>
        <w:rPr>
          <w:rFonts w:cs="Times New Roman"/>
        </w:rPr>
      </w:pPr>
    </w:p>
    <w:p w14:paraId="259C826F" w14:textId="77777777" w:rsidR="00EF44BE" w:rsidRPr="004337E3" w:rsidRDefault="00EF44BE" w:rsidP="00EF44BE">
      <w:pPr>
        <w:rPr>
          <w:rFonts w:cs="Times New Roman"/>
        </w:rPr>
      </w:pPr>
    </w:p>
    <w:p w14:paraId="0044A934" w14:textId="77777777" w:rsidR="00EF44BE" w:rsidRPr="004337E3" w:rsidRDefault="00EF44BE" w:rsidP="00EF44BE">
      <w:pPr>
        <w:rPr>
          <w:rFonts w:cs="Arial"/>
          <w:bCs/>
        </w:rPr>
      </w:pPr>
      <w:r w:rsidRPr="004337E3">
        <w:rPr>
          <w:rFonts w:cs="Arial"/>
          <w:bCs/>
        </w:rPr>
        <w:t>Review of Strategy</w:t>
      </w:r>
    </w:p>
    <w:tbl>
      <w:tblPr>
        <w:tblStyle w:val="TableGrid"/>
        <w:tblW w:w="0" w:type="auto"/>
        <w:tblLook w:val="00A0" w:firstRow="1" w:lastRow="0" w:firstColumn="1" w:lastColumn="0" w:noHBand="0" w:noVBand="0"/>
      </w:tblPr>
      <w:tblGrid>
        <w:gridCol w:w="3211"/>
        <w:gridCol w:w="5805"/>
      </w:tblGrid>
      <w:tr w:rsidR="00EF44BE" w:rsidRPr="004337E3" w14:paraId="4F6E4965" w14:textId="77777777" w:rsidTr="00EF44BE">
        <w:trPr>
          <w:trHeight w:val="397"/>
        </w:trPr>
        <w:tc>
          <w:tcPr>
            <w:tcW w:w="3211" w:type="dxa"/>
            <w:shd w:val="solid" w:color="D9D9D9" w:themeColor="background1" w:themeShade="D9" w:fill="auto"/>
            <w:vAlign w:val="center"/>
          </w:tcPr>
          <w:p w14:paraId="651BF14D" w14:textId="77777777" w:rsidR="00EF44BE" w:rsidRPr="004337E3" w:rsidRDefault="00EF44BE" w:rsidP="0084095F">
            <w:pPr>
              <w:rPr>
                <w:rFonts w:cs="Times New Roman"/>
                <w:color w:val="auto"/>
              </w:rPr>
            </w:pPr>
            <w:r w:rsidRPr="004337E3">
              <w:rPr>
                <w:rFonts w:cs="Times New Roman"/>
                <w:color w:val="auto"/>
              </w:rPr>
              <w:t>Review Date</w:t>
            </w:r>
          </w:p>
        </w:tc>
        <w:tc>
          <w:tcPr>
            <w:tcW w:w="5805" w:type="dxa"/>
            <w:vAlign w:val="center"/>
          </w:tcPr>
          <w:p w14:paraId="7C0506C4" w14:textId="77777777" w:rsidR="00EF44BE" w:rsidRPr="00695AF7" w:rsidRDefault="00762060" w:rsidP="0084095F">
            <w:pPr>
              <w:rPr>
                <w:rFonts w:cs="Times New Roman"/>
                <w:color w:val="auto"/>
              </w:rPr>
            </w:pPr>
            <w:r w:rsidRPr="00695AF7">
              <w:rPr>
                <w:rFonts w:cs="Times New Roman"/>
                <w:color w:val="auto"/>
              </w:rPr>
              <w:t>July 2022</w:t>
            </w:r>
          </w:p>
          <w:p w14:paraId="67E175BA" w14:textId="77777777" w:rsidR="00EF44BE" w:rsidRPr="004337E3" w:rsidRDefault="00EF44BE" w:rsidP="00EF44BE">
            <w:pPr>
              <w:rPr>
                <w:rFonts w:cs="Times New Roman"/>
                <w:color w:val="auto"/>
              </w:rPr>
            </w:pPr>
          </w:p>
        </w:tc>
      </w:tr>
      <w:tr w:rsidR="00EF44BE" w:rsidRPr="004337E3" w14:paraId="5A1A7F38" w14:textId="77777777" w:rsidTr="00EF44BE">
        <w:trPr>
          <w:trHeight w:val="397"/>
        </w:trPr>
        <w:tc>
          <w:tcPr>
            <w:tcW w:w="3211" w:type="dxa"/>
            <w:shd w:val="solid" w:color="D9D9D9" w:themeColor="background1" w:themeShade="D9" w:fill="auto"/>
            <w:vAlign w:val="center"/>
          </w:tcPr>
          <w:p w14:paraId="550285F3" w14:textId="77777777" w:rsidR="00EF44BE" w:rsidRPr="004337E3" w:rsidRDefault="001037AF" w:rsidP="0084095F">
            <w:pPr>
              <w:rPr>
                <w:rFonts w:cs="Times New Roman"/>
                <w:color w:val="auto"/>
              </w:rPr>
            </w:pPr>
            <w:r w:rsidRPr="004337E3">
              <w:rPr>
                <w:rFonts w:cs="Times New Roman"/>
                <w:color w:val="auto"/>
              </w:rPr>
              <w:t>Version</w:t>
            </w:r>
          </w:p>
        </w:tc>
        <w:tc>
          <w:tcPr>
            <w:tcW w:w="5805" w:type="dxa"/>
            <w:vAlign w:val="center"/>
          </w:tcPr>
          <w:p w14:paraId="5CD9A872" w14:textId="24D5E93A" w:rsidR="00EF44BE" w:rsidRPr="00695AF7" w:rsidRDefault="00177325" w:rsidP="0084095F">
            <w:pPr>
              <w:rPr>
                <w:rFonts w:cs="Times New Roman"/>
                <w:color w:val="auto"/>
              </w:rPr>
            </w:pPr>
            <w:r w:rsidRPr="00695AF7">
              <w:rPr>
                <w:rFonts w:cs="Times New Roman"/>
                <w:color w:val="auto"/>
              </w:rPr>
              <w:t>2.0</w:t>
            </w:r>
          </w:p>
          <w:p w14:paraId="25201035" w14:textId="15EC387A" w:rsidR="00EF44BE" w:rsidRPr="004337E3" w:rsidRDefault="00EF44BE" w:rsidP="00EF44BE">
            <w:pPr>
              <w:rPr>
                <w:rFonts w:cs="Times New Roman"/>
                <w:color w:val="auto"/>
              </w:rPr>
            </w:pPr>
          </w:p>
        </w:tc>
      </w:tr>
    </w:tbl>
    <w:p w14:paraId="458F6980" w14:textId="77777777" w:rsidR="00EF44BE" w:rsidRPr="004337E3" w:rsidRDefault="00EF44BE"/>
    <w:p w14:paraId="7F839086" w14:textId="77777777" w:rsidR="00E877F2" w:rsidRDefault="00E877F2" w:rsidP="002B4FFA">
      <w:pPr>
        <w:pStyle w:val="Heading1"/>
      </w:pPr>
      <w:bookmarkStart w:id="22" w:name="_Toc73949731"/>
      <w:bookmarkStart w:id="23" w:name="_Toc73956432"/>
      <w:bookmarkStart w:id="24" w:name="_Hlk73691419"/>
      <w:r>
        <w:br w:type="page"/>
      </w:r>
    </w:p>
    <w:p w14:paraId="0BC077A5" w14:textId="0C7F0230" w:rsidR="00EF44BE" w:rsidRPr="007B0B69" w:rsidRDefault="002B4FFA" w:rsidP="002B4FFA">
      <w:pPr>
        <w:pStyle w:val="Heading1"/>
        <w:rPr>
          <w:color w:val="0070C0"/>
          <w:sz w:val="28"/>
          <w:szCs w:val="28"/>
        </w:rPr>
      </w:pPr>
      <w:bookmarkStart w:id="25" w:name="_Toc75271528"/>
      <w:r>
        <w:lastRenderedPageBreak/>
        <w:t>Introduction</w:t>
      </w:r>
      <w:bookmarkEnd w:id="22"/>
      <w:bookmarkEnd w:id="23"/>
      <w:bookmarkEnd w:id="25"/>
    </w:p>
    <w:bookmarkEnd w:id="24"/>
    <w:p w14:paraId="71BAA006" w14:textId="77777777" w:rsidR="007168DE" w:rsidRDefault="007168DE" w:rsidP="00357B0C">
      <w:pPr>
        <w:jc w:val="both"/>
      </w:pPr>
    </w:p>
    <w:p w14:paraId="77D5DC9C" w14:textId="77777777" w:rsidR="005A0F9C" w:rsidRPr="005A0F9C" w:rsidRDefault="005A0F9C" w:rsidP="00357B0C">
      <w:pPr>
        <w:jc w:val="both"/>
        <w:rPr>
          <w:lang w:bidi="en-GB"/>
        </w:rPr>
      </w:pPr>
      <w:r w:rsidRPr="005A0F9C">
        <w:rPr>
          <w:lang w:bidi="en-GB"/>
        </w:rPr>
        <w:t>In 2019, South Ribble Borough Council declared a climate emergency, pledging to work to make the Borough carbon neutral by 2030.</w:t>
      </w:r>
    </w:p>
    <w:p w14:paraId="627D369E" w14:textId="77777777" w:rsidR="005A0F9C" w:rsidRPr="005A0F9C" w:rsidRDefault="005A0F9C" w:rsidP="00357B0C">
      <w:pPr>
        <w:jc w:val="both"/>
        <w:rPr>
          <w:lang w:bidi="en-GB"/>
        </w:rPr>
      </w:pPr>
      <w:r w:rsidRPr="005A0F9C">
        <w:rPr>
          <w:lang w:bidi="en-GB"/>
        </w:rPr>
        <w:t>This strategy summarises the global, national and local needs for such action, and how the Council will be acting during the next decade to deliver on this pledge.</w:t>
      </w:r>
    </w:p>
    <w:p w14:paraId="78A5459A" w14:textId="77777777" w:rsidR="005A0F9C" w:rsidRPr="00350EE2" w:rsidRDefault="005A0F9C" w:rsidP="00357B0C">
      <w:pPr>
        <w:jc w:val="both"/>
        <w:rPr>
          <w:lang w:bidi="en-GB"/>
        </w:rPr>
      </w:pPr>
      <w:r w:rsidRPr="00350EE2">
        <w:rPr>
          <w:lang w:bidi="en-GB"/>
        </w:rPr>
        <w:t>The climate emergency strategy was first published in 2020, this edition forms the first annual update.</w:t>
      </w:r>
    </w:p>
    <w:p w14:paraId="328DAC25" w14:textId="77777777" w:rsidR="005A0F9C" w:rsidRDefault="005A0F9C" w:rsidP="007168DE">
      <w:pPr>
        <w:rPr>
          <w:lang w:bidi="en-GB"/>
        </w:rPr>
      </w:pPr>
    </w:p>
    <w:p w14:paraId="392F7EAD" w14:textId="2DBF22E1" w:rsidR="001D5976" w:rsidRDefault="001D5976" w:rsidP="001D5976">
      <w:pPr>
        <w:pStyle w:val="Heading1"/>
      </w:pPr>
      <w:bookmarkStart w:id="26" w:name="_Toc73956433"/>
      <w:bookmarkStart w:id="27" w:name="_Toc75271529"/>
      <w:r>
        <w:t>Background</w:t>
      </w:r>
      <w:bookmarkEnd w:id="26"/>
      <w:bookmarkEnd w:id="27"/>
    </w:p>
    <w:p w14:paraId="01B198CC" w14:textId="7F2C089A" w:rsidR="0013277E" w:rsidRPr="007B0B69" w:rsidRDefault="0013277E" w:rsidP="0013277E">
      <w:pPr>
        <w:spacing w:after="200" w:line="276" w:lineRule="auto"/>
        <w:rPr>
          <w:color w:val="0070C0"/>
          <w:sz w:val="28"/>
          <w:szCs w:val="28"/>
        </w:rPr>
      </w:pPr>
    </w:p>
    <w:p w14:paraId="140109A5" w14:textId="77777777" w:rsidR="005A0F9C" w:rsidRPr="005A0F9C" w:rsidRDefault="005A0F9C" w:rsidP="00357B0C">
      <w:pPr>
        <w:pStyle w:val="Heading2"/>
        <w:rPr>
          <w:lang w:bidi="en-GB"/>
        </w:rPr>
      </w:pPr>
      <w:bookmarkStart w:id="28" w:name="_Toc75271530"/>
      <w:r w:rsidRPr="005A0F9C">
        <w:rPr>
          <w:lang w:bidi="en-GB"/>
        </w:rPr>
        <w:t>What is climate change?</w:t>
      </w:r>
      <w:bookmarkEnd w:id="28"/>
    </w:p>
    <w:p w14:paraId="06DBC634" w14:textId="6F79757A" w:rsidR="005A0F9C" w:rsidRDefault="005A0F9C" w:rsidP="00357B0C">
      <w:pPr>
        <w:jc w:val="both"/>
        <w:rPr>
          <w:lang w:bidi="en-GB"/>
        </w:rPr>
      </w:pPr>
      <w:r w:rsidRPr="005A0F9C">
        <w:rPr>
          <w:lang w:bidi="en-GB"/>
        </w:rPr>
        <w:t>Climate change is the long-term shift in average weather patterns across the world. Since the mid-1800s, humans have contributed to the release of carbon dioxide and other greenhouse gases into the air. This causes global temperatures to rise, resulting in long- term changes to the climate. (16)</w:t>
      </w:r>
    </w:p>
    <w:p w14:paraId="219CCBFF" w14:textId="49F631E9" w:rsidR="003A06B5" w:rsidRDefault="003A06B5" w:rsidP="005A0F9C">
      <w:pPr>
        <w:rPr>
          <w:lang w:bidi="en-GB"/>
        </w:rPr>
      </w:pPr>
    </w:p>
    <w:p w14:paraId="1C49E9EE" w14:textId="4F1697DD" w:rsidR="00C57F67" w:rsidRDefault="00FE5191" w:rsidP="00FE5191">
      <w:pPr>
        <w:pStyle w:val="Caption"/>
      </w:pPr>
      <w:bookmarkStart w:id="29" w:name="_Toc75271566"/>
      <w:r>
        <w:t xml:space="preserve">Figure </w:t>
      </w:r>
      <w:r>
        <w:fldChar w:fldCharType="begin"/>
      </w:r>
      <w:r>
        <w:instrText xml:space="preserve"> SEQ Figure \* ARABIC </w:instrText>
      </w:r>
      <w:r>
        <w:fldChar w:fldCharType="separate"/>
      </w:r>
      <w:r w:rsidR="000C0EBE">
        <w:rPr>
          <w:noProof/>
        </w:rPr>
        <w:t>1</w:t>
      </w:r>
      <w:r>
        <w:fldChar w:fldCharType="end"/>
      </w:r>
      <w:r>
        <w:t xml:space="preserve"> </w:t>
      </w:r>
      <w:r w:rsidRPr="002924D8">
        <w:t>– Global temperature change from 1850 – 2018, compared to the 1961 – 1990 average temperature (1)</w:t>
      </w:r>
      <w:bookmarkEnd w:id="29"/>
    </w:p>
    <w:p w14:paraId="30CCD4B3" w14:textId="77777777" w:rsidR="000C0EBE" w:rsidRPr="000C0EBE" w:rsidRDefault="000C0EBE" w:rsidP="000C0EBE"/>
    <w:p w14:paraId="3C32DA30" w14:textId="61900594" w:rsidR="003A06B5" w:rsidRDefault="003A06B5" w:rsidP="005A0F9C">
      <w:pPr>
        <w:rPr>
          <w:lang w:bidi="en-GB"/>
        </w:rPr>
      </w:pPr>
      <w:r w:rsidRPr="003A06B5">
        <w:rPr>
          <w:noProof/>
          <w:lang w:bidi="en-GB"/>
        </w:rPr>
        <w:drawing>
          <wp:inline distT="0" distB="0" distL="0" distR="0" wp14:anchorId="6D32DE72" wp14:editId="29DF2106">
            <wp:extent cx="5731510" cy="4002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02405"/>
                    </a:xfrm>
                    <a:prstGeom prst="rect">
                      <a:avLst/>
                    </a:prstGeom>
                  </pic:spPr>
                </pic:pic>
              </a:graphicData>
            </a:graphic>
          </wp:inline>
        </w:drawing>
      </w:r>
    </w:p>
    <w:p w14:paraId="1F4185DD" w14:textId="77777777" w:rsidR="00603927" w:rsidRDefault="00603927" w:rsidP="005A0F9C">
      <w:pPr>
        <w:rPr>
          <w:lang w:bidi="en-GB"/>
        </w:rPr>
      </w:pPr>
    </w:p>
    <w:p w14:paraId="384F6267" w14:textId="595B8E62" w:rsidR="005A0F9C" w:rsidRDefault="005A0F9C" w:rsidP="00737307">
      <w:pPr>
        <w:pStyle w:val="Heading2"/>
        <w:rPr>
          <w:lang w:bidi="en-GB"/>
        </w:rPr>
      </w:pPr>
      <w:bookmarkStart w:id="30" w:name="_Toc75271531"/>
      <w:r w:rsidRPr="00E877F2">
        <w:rPr>
          <w:lang w:bidi="en-GB"/>
        </w:rPr>
        <w:lastRenderedPageBreak/>
        <w:t>How are humans changing the climate?</w:t>
      </w:r>
      <w:bookmarkEnd w:id="30"/>
    </w:p>
    <w:p w14:paraId="2872188D" w14:textId="77777777" w:rsidR="00E877F2" w:rsidRPr="00E877F2" w:rsidRDefault="00E877F2" w:rsidP="00357B0C">
      <w:pPr>
        <w:jc w:val="both"/>
        <w:rPr>
          <w:b/>
          <w:bCs/>
          <w:lang w:bidi="en-GB"/>
        </w:rPr>
      </w:pPr>
    </w:p>
    <w:p w14:paraId="587ED505" w14:textId="77777777" w:rsidR="005A0F9C" w:rsidRPr="005A0F9C" w:rsidRDefault="005A0F9C" w:rsidP="00357B0C">
      <w:pPr>
        <w:jc w:val="both"/>
        <w:rPr>
          <w:lang w:bidi="en-GB"/>
        </w:rPr>
      </w:pPr>
      <w:r w:rsidRPr="005A0F9C">
        <w:rPr>
          <w:lang w:bidi="en-GB"/>
        </w:rPr>
        <w:t>In the 11,000 years before the Industrial Revolution, the average temperature across the world was stable at around 14°C. The Industrial Revolution began in the mid-1800s when humans began to burn fossil fuels such as coal, oil, and gas for fuel. (16)</w:t>
      </w:r>
    </w:p>
    <w:p w14:paraId="14BF0539" w14:textId="77777777" w:rsidR="005A0F9C" w:rsidRPr="005A0F9C" w:rsidRDefault="005A0F9C" w:rsidP="00357B0C">
      <w:pPr>
        <w:jc w:val="both"/>
        <w:rPr>
          <w:lang w:bidi="en-GB"/>
        </w:rPr>
      </w:pPr>
      <w:r w:rsidRPr="005A0F9C">
        <w:rPr>
          <w:lang w:bidi="en-GB"/>
        </w:rPr>
        <w:t>Burning fossil fuels produces energy, but also releases greenhouse gases such as carbon dioxide, methane, and nitrous monoxide into the air. Over time, large quantities of these gases have built up in the atmosphere.</w:t>
      </w:r>
    </w:p>
    <w:p w14:paraId="7F381E77" w14:textId="77777777" w:rsidR="005A0F9C" w:rsidRPr="005A0F9C" w:rsidRDefault="005A0F9C" w:rsidP="00357B0C">
      <w:pPr>
        <w:jc w:val="both"/>
        <w:rPr>
          <w:lang w:bidi="en-GB"/>
        </w:rPr>
      </w:pPr>
      <w:r w:rsidRPr="005A0F9C">
        <w:rPr>
          <w:lang w:bidi="en-GB"/>
        </w:rPr>
        <w:t>Once in the atmosphere, greenhouse gases such as carbon dioxide form a 'blanket' around the planet. This blanket traps the heat from the sun and causes the earth to heat up.</w:t>
      </w:r>
    </w:p>
    <w:p w14:paraId="26F5B55E" w14:textId="77777777" w:rsidR="005A0F9C" w:rsidRPr="005A0F9C" w:rsidRDefault="005A0F9C" w:rsidP="00357B0C">
      <w:pPr>
        <w:jc w:val="both"/>
        <w:rPr>
          <w:lang w:bidi="en-GB"/>
        </w:rPr>
      </w:pPr>
      <w:r w:rsidRPr="005A0F9C">
        <w:rPr>
          <w:lang w:bidi="en-GB"/>
        </w:rPr>
        <w:t>Evidence has shown that the high levels of greenhouse gases in the atmosphere are the leading cause of increasing global temperatures.</w:t>
      </w:r>
    </w:p>
    <w:p w14:paraId="3B3B8D9F" w14:textId="77777777" w:rsidR="005A0F9C" w:rsidRPr="005A0F9C" w:rsidRDefault="005A0F9C" w:rsidP="00357B0C">
      <w:pPr>
        <w:jc w:val="both"/>
        <w:rPr>
          <w:lang w:bidi="en-GB"/>
        </w:rPr>
      </w:pPr>
      <w:r w:rsidRPr="005A0F9C">
        <w:rPr>
          <w:lang w:bidi="en-GB"/>
        </w:rPr>
        <w:t xml:space="preserve">This effect was noticed as far back as the 1980s. In 1988, the </w:t>
      </w:r>
      <w:hyperlink r:id="rId12">
        <w:r w:rsidRPr="005A0F9C">
          <w:rPr>
            <w:rStyle w:val="Hyperlink"/>
            <w:lang w:bidi="en-GB"/>
          </w:rPr>
          <w:t>International Panel on Climate</w:t>
        </w:r>
      </w:hyperlink>
      <w:r w:rsidRPr="005A0F9C">
        <w:rPr>
          <w:lang w:bidi="en-GB"/>
        </w:rPr>
        <w:t xml:space="preserve"> </w:t>
      </w:r>
      <w:hyperlink r:id="rId13">
        <w:r w:rsidRPr="005A0F9C">
          <w:rPr>
            <w:rStyle w:val="Hyperlink"/>
            <w:lang w:bidi="en-GB"/>
          </w:rPr>
          <w:t xml:space="preserve">Change (IPCC) </w:t>
        </w:r>
      </w:hyperlink>
      <w:r w:rsidRPr="005A0F9C">
        <w:rPr>
          <w:lang w:bidi="en-GB"/>
        </w:rPr>
        <w:t>was set up to provide governments with information to tackle climate change.</w:t>
      </w:r>
    </w:p>
    <w:p w14:paraId="76B4E89F" w14:textId="345FAD64" w:rsidR="005A0F9C" w:rsidRDefault="005A0F9C" w:rsidP="00357B0C">
      <w:pPr>
        <w:jc w:val="both"/>
        <w:rPr>
          <w:lang w:bidi="en-GB"/>
        </w:rPr>
      </w:pPr>
      <w:r w:rsidRPr="005A0F9C">
        <w:rPr>
          <w:lang w:bidi="en-GB"/>
        </w:rPr>
        <w:t>In their most recent report, the IPCC states that human activity is 'extremely likely' to be the main cause of climate change. (17)</w:t>
      </w:r>
    </w:p>
    <w:p w14:paraId="5A4A6AD8" w14:textId="73F1D0EF" w:rsidR="0012213D" w:rsidRDefault="0012213D" w:rsidP="005A0F9C">
      <w:pPr>
        <w:rPr>
          <w:lang w:bidi="en-GB"/>
        </w:rPr>
      </w:pPr>
    </w:p>
    <w:p w14:paraId="1EE95351" w14:textId="77777777" w:rsidR="0012213D" w:rsidRDefault="0012213D" w:rsidP="005A0F9C">
      <w:pPr>
        <w:rPr>
          <w:lang w:bidi="en-GB"/>
        </w:rPr>
      </w:pPr>
    </w:p>
    <w:p w14:paraId="743A16E1" w14:textId="77777777" w:rsidR="00954B23" w:rsidRPr="00954B23" w:rsidRDefault="00954B23" w:rsidP="00737307">
      <w:pPr>
        <w:pStyle w:val="Heading2"/>
        <w:rPr>
          <w:lang w:bidi="en-GB"/>
        </w:rPr>
      </w:pPr>
      <w:bookmarkStart w:id="31" w:name="_Toc75271532"/>
      <w:r w:rsidRPr="00954B23">
        <w:rPr>
          <w:lang w:bidi="en-GB"/>
        </w:rPr>
        <w:t>How fast is the temperature rising?</w:t>
      </w:r>
      <w:bookmarkEnd w:id="31"/>
    </w:p>
    <w:p w14:paraId="738CB018" w14:textId="77777777" w:rsidR="00954B23" w:rsidRPr="00954B23" w:rsidRDefault="00954B23" w:rsidP="00357B0C">
      <w:pPr>
        <w:jc w:val="both"/>
        <w:rPr>
          <w:lang w:bidi="en-GB"/>
        </w:rPr>
      </w:pPr>
    </w:p>
    <w:p w14:paraId="774C7A62" w14:textId="782E12E1" w:rsidR="00954B23" w:rsidRDefault="00954B23" w:rsidP="00357B0C">
      <w:pPr>
        <w:jc w:val="both"/>
        <w:rPr>
          <w:lang w:bidi="en-GB"/>
        </w:rPr>
      </w:pPr>
      <w:r w:rsidRPr="00954B23">
        <w:rPr>
          <w:lang w:bidi="en-GB"/>
        </w:rPr>
        <w:t>Since the Industrial Revolution, the average temperature of the planet has risen by around 1°C. This is a rapid change in terms of our global climate system. Previously, natural global changes are understood to have happened over much longer periods of time. (It is also important to remember that the world is not warming evenly, so the temperature increase is higher than 1°C in some countries. (16))</w:t>
      </w:r>
    </w:p>
    <w:p w14:paraId="1A973462" w14:textId="77777777" w:rsidR="0012213D" w:rsidRPr="00954B23" w:rsidRDefault="0012213D" w:rsidP="00954B23">
      <w:pPr>
        <w:rPr>
          <w:lang w:bidi="en-GB"/>
        </w:rPr>
      </w:pPr>
    </w:p>
    <w:p w14:paraId="48D7E79E" w14:textId="77777777" w:rsidR="000A7B60" w:rsidRPr="000A7B60" w:rsidRDefault="000A7B60" w:rsidP="00FE5191">
      <w:pPr>
        <w:pStyle w:val="Heading2"/>
        <w:rPr>
          <w:b/>
          <w:bCs/>
          <w:lang w:bidi="en-GB"/>
        </w:rPr>
      </w:pPr>
      <w:bookmarkStart w:id="32" w:name="_Toc75271533"/>
      <w:r w:rsidRPr="00FE5191">
        <w:rPr>
          <w:lang w:bidi="en-GB"/>
        </w:rPr>
        <w:t>A</w:t>
      </w:r>
      <w:r w:rsidRPr="00FE5191">
        <w:rPr>
          <w:rStyle w:val="Heading2Char"/>
        </w:rPr>
        <w:t>c</w:t>
      </w:r>
      <w:r w:rsidRPr="00737307">
        <w:rPr>
          <w:rStyle w:val="Heading2Char"/>
        </w:rPr>
        <w:t>tion on Climate Change</w:t>
      </w:r>
      <w:bookmarkEnd w:id="32"/>
    </w:p>
    <w:p w14:paraId="1DDD6F51" w14:textId="77777777" w:rsidR="000A7B60" w:rsidRPr="000A7B60" w:rsidRDefault="000A7B60" w:rsidP="000A7B60">
      <w:pPr>
        <w:rPr>
          <w:lang w:bidi="en-GB"/>
        </w:rPr>
      </w:pPr>
    </w:p>
    <w:p w14:paraId="530444E0" w14:textId="77777777" w:rsidR="000A7B60" w:rsidRPr="000A7B60" w:rsidRDefault="000A7B60" w:rsidP="00357B0C">
      <w:pPr>
        <w:jc w:val="both"/>
        <w:rPr>
          <w:lang w:bidi="en-GB"/>
        </w:rPr>
      </w:pPr>
      <w:r w:rsidRPr="000A7B60">
        <w:rPr>
          <w:lang w:bidi="en-GB"/>
        </w:rPr>
        <w:t>At the Paris climate conference (COP21) in December 2015, 195 countries adopted the first- ever universal global climate deal that is due to come into force in 2020. The agreement sets out a global action plan to put the world on track to avoid dangerous climate change by limiting global warming to well below 2°C above pre-industrial levels and pursue efforts towards limiting to 1.5°C.</w:t>
      </w:r>
    </w:p>
    <w:p w14:paraId="36B44E1C" w14:textId="77777777" w:rsidR="000A7B60" w:rsidRPr="000A7B60" w:rsidRDefault="000A7B60" w:rsidP="00357B0C">
      <w:pPr>
        <w:jc w:val="both"/>
        <w:rPr>
          <w:lang w:bidi="en-GB"/>
        </w:rPr>
      </w:pPr>
      <w:r w:rsidRPr="000A7B60">
        <w:rPr>
          <w:lang w:bidi="en-GB"/>
        </w:rPr>
        <w:t>Then, in 2018, the Intergovernmental Panel on Climate Change (IPCC) published a report which advised that global warming must be limited to 1.5°C, as opposed to the previous target of 2°C. The IPCC’s review of over 6,000 sources of evidence found that, with a rise of 1.5°C, there would be risks to health, livelihoods, food security, water supply, human security and economic growth. A rise to 2°C would be even more catastrophic. It warned that there are 12 years within which to take the serious action required to avert this crisis and avoid the worst impacts.</w:t>
      </w:r>
    </w:p>
    <w:p w14:paraId="17780769" w14:textId="77777777" w:rsidR="000A7B60" w:rsidRPr="000A7B60" w:rsidRDefault="000A7B60" w:rsidP="00357B0C">
      <w:pPr>
        <w:jc w:val="both"/>
        <w:rPr>
          <w:lang w:bidi="en-GB"/>
        </w:rPr>
      </w:pPr>
      <w:r w:rsidRPr="000A7B60">
        <w:rPr>
          <w:lang w:bidi="en-GB"/>
        </w:rPr>
        <w:t xml:space="preserve">Nationally, the Climate Change Act 2008 introduced the UK’s first legally binding target for 2050 to reduce greenhouse gas emissions by at least 80% compared to 1990 levels. Then, </w:t>
      </w:r>
      <w:r w:rsidRPr="000A7B60">
        <w:rPr>
          <w:lang w:bidi="en-GB"/>
        </w:rPr>
        <w:lastRenderedPageBreak/>
        <w:t>on 27 June 2019 the UK government amended the Climate Change Act to set a legally binding target to achieve net zero greenhouse gas emissions from across the UK economy by 2050. (5)</w:t>
      </w:r>
    </w:p>
    <w:p w14:paraId="464C7DB1" w14:textId="568FE680" w:rsidR="000A7B60" w:rsidRDefault="000A7B60" w:rsidP="00357B0C">
      <w:pPr>
        <w:jc w:val="both"/>
        <w:rPr>
          <w:lang w:bidi="en-GB"/>
        </w:rPr>
      </w:pPr>
      <w:r w:rsidRPr="000A7B60">
        <w:rPr>
          <w:lang w:bidi="en-GB"/>
        </w:rPr>
        <w:t>However, despite these actions, the UK is already being affected by rising temperatures. The most recent decade (2008-2017) has been on average 0.8 °C warmer than the 1961- 1990 average. All ten of the warmest years in the UK have occurred since 1990 with the nine warmest occurring since 2002.</w:t>
      </w:r>
    </w:p>
    <w:p w14:paraId="07CBBEB0" w14:textId="06A115B9" w:rsidR="002A074C" w:rsidRDefault="002A074C" w:rsidP="00357B0C">
      <w:pPr>
        <w:jc w:val="both"/>
        <w:rPr>
          <w:lang w:bidi="en-GB"/>
        </w:rPr>
      </w:pPr>
      <w:r w:rsidRPr="002A074C">
        <w:rPr>
          <w:lang w:bidi="en-GB"/>
        </w:rPr>
        <w:t>The image below, produced by the Met Office, provides a very clear representation of the changing temperatures within the UK.</w:t>
      </w:r>
    </w:p>
    <w:p w14:paraId="6CCB2090" w14:textId="77777777" w:rsidR="002A074C" w:rsidRPr="002A074C" w:rsidRDefault="002A074C" w:rsidP="002A074C">
      <w:pPr>
        <w:rPr>
          <w:lang w:bidi="en-GB"/>
        </w:rPr>
      </w:pPr>
    </w:p>
    <w:p w14:paraId="33E0EC64" w14:textId="77777777" w:rsidR="0012213D" w:rsidRDefault="0012213D" w:rsidP="002A074C">
      <w:pPr>
        <w:rPr>
          <w:b/>
          <w:bCs/>
          <w:iCs/>
          <w:lang w:bidi="en-GB"/>
        </w:rPr>
      </w:pPr>
      <w:bookmarkStart w:id="33" w:name="_bookmark6"/>
      <w:bookmarkStart w:id="34" w:name="_Hlk74899836"/>
      <w:bookmarkEnd w:id="33"/>
      <w:r>
        <w:rPr>
          <w:b/>
          <w:bCs/>
          <w:iCs/>
          <w:lang w:bidi="en-GB"/>
        </w:rPr>
        <w:br w:type="page"/>
      </w:r>
    </w:p>
    <w:p w14:paraId="291C3686" w14:textId="37891F0D" w:rsidR="00FE5191" w:rsidRDefault="00FE5191" w:rsidP="00FE5191">
      <w:pPr>
        <w:pStyle w:val="Caption"/>
      </w:pPr>
      <w:bookmarkStart w:id="35" w:name="_Toc75271567"/>
      <w:bookmarkEnd w:id="34"/>
      <w:r>
        <w:lastRenderedPageBreak/>
        <w:t xml:space="preserve">Figure </w:t>
      </w:r>
      <w:r>
        <w:fldChar w:fldCharType="begin"/>
      </w:r>
      <w:r>
        <w:instrText xml:space="preserve"> SEQ Figure \* ARABIC </w:instrText>
      </w:r>
      <w:r>
        <w:fldChar w:fldCharType="separate"/>
      </w:r>
      <w:r w:rsidR="000C0EBE">
        <w:rPr>
          <w:noProof/>
        </w:rPr>
        <w:t>2</w:t>
      </w:r>
      <w:r>
        <w:fldChar w:fldCharType="end"/>
      </w:r>
      <w:r w:rsidRPr="006B61C6">
        <w:t xml:space="preserve"> – Changing UK temperatures</w:t>
      </w:r>
      <w:bookmarkEnd w:id="35"/>
    </w:p>
    <w:p w14:paraId="49D67747" w14:textId="52EE1C16" w:rsidR="002A074C" w:rsidRDefault="002A074C" w:rsidP="002A074C">
      <w:pPr>
        <w:rPr>
          <w:lang w:bidi="en-GB"/>
        </w:rPr>
      </w:pPr>
      <w:r w:rsidRPr="002A074C">
        <w:rPr>
          <w:noProof/>
          <w:lang w:bidi="en-GB"/>
        </w:rPr>
        <w:drawing>
          <wp:anchor distT="0" distB="0" distL="0" distR="0" simplePos="0" relativeHeight="251663360" behindDoc="0" locked="0" layoutInCell="1" allowOverlap="1" wp14:anchorId="43AAC96B" wp14:editId="09FDD38F">
            <wp:simplePos x="0" y="0"/>
            <wp:positionH relativeFrom="page">
              <wp:posOffset>835178</wp:posOffset>
            </wp:positionH>
            <wp:positionV relativeFrom="paragraph">
              <wp:posOffset>94529</wp:posOffset>
            </wp:positionV>
            <wp:extent cx="4168301" cy="2427731"/>
            <wp:effectExtent l="0" t="0" r="0" b="0"/>
            <wp:wrapTopAndBottom/>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4168301" cy="2427731"/>
                    </a:xfrm>
                    <a:prstGeom prst="rect">
                      <a:avLst/>
                    </a:prstGeom>
                  </pic:spPr>
                </pic:pic>
              </a:graphicData>
            </a:graphic>
          </wp:anchor>
        </w:drawing>
      </w:r>
      <w:r w:rsidRPr="002A074C">
        <w:rPr>
          <w:lang w:bidi="en-GB"/>
        </w:rPr>
        <w:t>(12)</w:t>
      </w:r>
    </w:p>
    <w:p w14:paraId="13B86B4F" w14:textId="24F97E15" w:rsidR="002A074C" w:rsidRDefault="002A074C" w:rsidP="002A074C">
      <w:pPr>
        <w:rPr>
          <w:lang w:bidi="en-GB"/>
        </w:rPr>
      </w:pPr>
    </w:p>
    <w:p w14:paraId="1266B0F1" w14:textId="77777777" w:rsidR="002A074C" w:rsidRDefault="002A074C" w:rsidP="002A074C">
      <w:pPr>
        <w:rPr>
          <w:lang w:bidi="en-GB"/>
        </w:rPr>
      </w:pPr>
    </w:p>
    <w:p w14:paraId="06667345" w14:textId="76F22CDF" w:rsidR="002A074C" w:rsidRDefault="002A074C" w:rsidP="00357B0C">
      <w:pPr>
        <w:jc w:val="both"/>
        <w:rPr>
          <w:lang w:bidi="en-GB"/>
        </w:rPr>
      </w:pPr>
      <w:r w:rsidRPr="002A074C">
        <w:rPr>
          <w:lang w:bidi="en-GB"/>
        </w:rPr>
        <w:t>And internationally, with warming at the Earth’s surface, many other changes in the climate are occurring:</w:t>
      </w:r>
    </w:p>
    <w:p w14:paraId="63927866" w14:textId="1B6B65F9" w:rsidR="000A1EF5" w:rsidRPr="000A1EF5" w:rsidRDefault="00945C69" w:rsidP="000A1EF5">
      <w:pPr>
        <w:numPr>
          <w:ilvl w:val="0"/>
          <w:numId w:val="8"/>
        </w:numPr>
        <w:spacing w:after="200" w:line="276" w:lineRule="auto"/>
        <w:contextualSpacing/>
        <w:rPr>
          <w:rFonts w:eastAsia="Arial" w:cs="Arial"/>
          <w:b/>
          <w:bCs/>
          <w:color w:val="000000"/>
          <w:lang w:val="en-US"/>
        </w:rPr>
      </w:pPr>
      <w:bookmarkStart w:id="36" w:name="_Hlk73694558"/>
      <w:r>
        <w:rPr>
          <w:rFonts w:eastAsia="Arial" w:cs="Arial"/>
          <w:color w:val="000000"/>
          <w:lang w:val="en-US"/>
        </w:rPr>
        <w:t>Wa</w:t>
      </w:r>
      <w:r w:rsidR="000A1EF5">
        <w:rPr>
          <w:rFonts w:eastAsia="Arial" w:cs="Arial"/>
          <w:color w:val="000000"/>
          <w:lang w:val="en-US"/>
        </w:rPr>
        <w:t>rming oceans</w:t>
      </w:r>
    </w:p>
    <w:p w14:paraId="0521D2E0" w14:textId="2400DB67" w:rsidR="000A1EF5" w:rsidRPr="000A1EF5" w:rsidRDefault="00945C69" w:rsidP="000A1EF5">
      <w:pPr>
        <w:numPr>
          <w:ilvl w:val="0"/>
          <w:numId w:val="8"/>
        </w:numPr>
        <w:spacing w:after="200" w:line="276" w:lineRule="auto"/>
        <w:contextualSpacing/>
        <w:rPr>
          <w:rFonts w:eastAsia="Arial" w:cs="Arial"/>
          <w:b/>
          <w:bCs/>
          <w:color w:val="000000"/>
          <w:lang w:val="en-US"/>
        </w:rPr>
      </w:pPr>
      <w:r>
        <w:rPr>
          <w:rFonts w:eastAsia="Arial" w:cs="Arial"/>
          <w:color w:val="000000"/>
          <w:lang w:val="en-US"/>
        </w:rPr>
        <w:t>Me</w:t>
      </w:r>
      <w:r w:rsidR="000A1EF5">
        <w:rPr>
          <w:rFonts w:eastAsia="Arial" w:cs="Arial"/>
          <w:color w:val="000000"/>
          <w:lang w:val="en-US"/>
        </w:rPr>
        <w:t>lting polar ice and glaciers</w:t>
      </w:r>
    </w:p>
    <w:p w14:paraId="7DA38B7A" w14:textId="58A57B42" w:rsidR="000A1EF5" w:rsidRPr="000A1EF5" w:rsidRDefault="00945C69" w:rsidP="000A1EF5">
      <w:pPr>
        <w:numPr>
          <w:ilvl w:val="0"/>
          <w:numId w:val="8"/>
        </w:numPr>
        <w:spacing w:after="200" w:line="276" w:lineRule="auto"/>
        <w:contextualSpacing/>
        <w:rPr>
          <w:rFonts w:eastAsia="Arial" w:cs="Arial"/>
          <w:b/>
          <w:bCs/>
          <w:color w:val="000000"/>
          <w:lang w:val="en-US"/>
        </w:rPr>
      </w:pPr>
      <w:r>
        <w:rPr>
          <w:rFonts w:eastAsia="Arial" w:cs="Arial"/>
          <w:color w:val="000000"/>
          <w:lang w:val="en-US"/>
        </w:rPr>
        <w:t>Ris</w:t>
      </w:r>
      <w:r w:rsidR="000A1EF5">
        <w:rPr>
          <w:rFonts w:eastAsia="Arial" w:cs="Arial"/>
          <w:color w:val="000000"/>
          <w:lang w:val="en-US"/>
        </w:rPr>
        <w:t>ing sea levels</w:t>
      </w:r>
    </w:p>
    <w:p w14:paraId="0CABCC60" w14:textId="488D84E6" w:rsidR="000A1EF5" w:rsidRPr="000A1EF5" w:rsidRDefault="00945C69" w:rsidP="000A1EF5">
      <w:pPr>
        <w:numPr>
          <w:ilvl w:val="0"/>
          <w:numId w:val="8"/>
        </w:numPr>
        <w:spacing w:after="200" w:line="276" w:lineRule="auto"/>
        <w:contextualSpacing/>
        <w:rPr>
          <w:rFonts w:eastAsia="Arial" w:cs="Arial"/>
          <w:b/>
          <w:bCs/>
          <w:color w:val="000000"/>
          <w:lang w:val="en-US"/>
        </w:rPr>
      </w:pPr>
      <w:r>
        <w:rPr>
          <w:rFonts w:eastAsia="Arial" w:cs="Arial"/>
          <w:color w:val="000000"/>
          <w:lang w:val="en-US"/>
        </w:rPr>
        <w:t>Mo</w:t>
      </w:r>
      <w:r w:rsidR="000A1EF5">
        <w:rPr>
          <w:rFonts w:eastAsia="Arial" w:cs="Arial"/>
          <w:color w:val="000000"/>
          <w:lang w:val="en-US"/>
        </w:rPr>
        <w:t>re extreme weather events</w:t>
      </w:r>
    </w:p>
    <w:bookmarkEnd w:id="36"/>
    <w:p w14:paraId="43B063D8" w14:textId="77777777" w:rsidR="000A1EF5" w:rsidRPr="002A074C" w:rsidRDefault="000A1EF5" w:rsidP="002A074C">
      <w:pPr>
        <w:rPr>
          <w:lang w:bidi="en-GB"/>
        </w:rPr>
      </w:pPr>
    </w:p>
    <w:p w14:paraId="26FD7526" w14:textId="77777777" w:rsidR="002A074C" w:rsidRPr="00737307" w:rsidRDefault="002A074C" w:rsidP="002A074C">
      <w:pPr>
        <w:jc w:val="center"/>
        <w:rPr>
          <w:b/>
          <w:color w:val="FF0000"/>
          <w:sz w:val="24"/>
          <w:szCs w:val="24"/>
          <w:lang w:bidi="en-GB"/>
        </w:rPr>
      </w:pPr>
      <w:r w:rsidRPr="00737307">
        <w:rPr>
          <w:b/>
          <w:color w:val="FF0000"/>
          <w:sz w:val="24"/>
          <w:szCs w:val="24"/>
          <w:lang w:bidi="en-GB"/>
        </w:rPr>
        <w:t>It is clear that ‘business as usual’ is not an option. Change is required.</w:t>
      </w:r>
    </w:p>
    <w:p w14:paraId="7CDCB855" w14:textId="77777777" w:rsidR="002A074C" w:rsidRPr="002A074C" w:rsidRDefault="002A074C" w:rsidP="002A074C">
      <w:pPr>
        <w:rPr>
          <w:lang w:bidi="en-GB"/>
        </w:rPr>
      </w:pPr>
    </w:p>
    <w:p w14:paraId="5442ACE1" w14:textId="77777777" w:rsidR="002A074C" w:rsidRPr="000A7B60" w:rsidRDefault="002A074C" w:rsidP="000A7B60">
      <w:pPr>
        <w:rPr>
          <w:lang w:bidi="en-GB"/>
        </w:rPr>
      </w:pPr>
    </w:p>
    <w:p w14:paraId="65FE43F6" w14:textId="77777777" w:rsidR="008D678F" w:rsidRPr="00737307" w:rsidRDefault="008D678F" w:rsidP="00357B0C">
      <w:pPr>
        <w:jc w:val="both"/>
        <w:rPr>
          <w:b/>
          <w:bCs/>
          <w:color w:val="FF0000"/>
          <w:sz w:val="28"/>
          <w:szCs w:val="28"/>
          <w:lang w:bidi="en-GB"/>
        </w:rPr>
      </w:pPr>
      <w:r w:rsidRPr="00737307">
        <w:rPr>
          <w:b/>
          <w:bCs/>
          <w:color w:val="FF0000"/>
          <w:sz w:val="28"/>
          <w:szCs w:val="28"/>
          <w:lang w:bidi="en-GB"/>
        </w:rPr>
        <w:t>In July 2019, acknowledging the change required, South Ribble Borough Council declared a climate emergency and set a goal to become Carbon neutral by 2030 (2)</w:t>
      </w:r>
    </w:p>
    <w:p w14:paraId="6682225C" w14:textId="77777777" w:rsidR="008D678F" w:rsidRPr="008D678F" w:rsidRDefault="008D678F" w:rsidP="008D678F">
      <w:pPr>
        <w:rPr>
          <w:lang w:bidi="en-GB"/>
        </w:rPr>
      </w:pPr>
    </w:p>
    <w:p w14:paraId="296D1624" w14:textId="77777777" w:rsidR="008D678F" w:rsidRPr="008D678F" w:rsidRDefault="008D678F" w:rsidP="008D678F">
      <w:pPr>
        <w:rPr>
          <w:lang w:bidi="en-GB"/>
        </w:rPr>
      </w:pPr>
      <w:r w:rsidRPr="008D678F">
        <w:rPr>
          <w:lang w:bidi="en-GB"/>
        </w:rPr>
        <w:t>The Council committed to the formation of a Working Group on the Climate Emergency, to:</w:t>
      </w:r>
    </w:p>
    <w:p w14:paraId="6C6B1353" w14:textId="570012F6" w:rsidR="00945C69" w:rsidRPr="000A1EF5" w:rsidRDefault="00945C69" w:rsidP="00945C69">
      <w:pPr>
        <w:numPr>
          <w:ilvl w:val="0"/>
          <w:numId w:val="8"/>
        </w:numPr>
        <w:spacing w:after="200" w:line="276" w:lineRule="auto"/>
        <w:contextualSpacing/>
        <w:rPr>
          <w:rFonts w:eastAsia="Arial" w:cs="Arial"/>
          <w:b/>
          <w:bCs/>
          <w:color w:val="000000"/>
          <w:lang w:val="en-US"/>
        </w:rPr>
      </w:pPr>
      <w:bookmarkStart w:id="37" w:name="_Hlk74058999"/>
      <w:r>
        <w:rPr>
          <w:rFonts w:eastAsia="Arial" w:cs="Arial"/>
          <w:color w:val="000000"/>
          <w:lang w:val="en-US"/>
        </w:rPr>
        <w:t>Incorporate the Council’s exis</w:t>
      </w:r>
      <w:r w:rsidR="00B3681E">
        <w:rPr>
          <w:rFonts w:eastAsia="Arial" w:cs="Arial"/>
          <w:color w:val="000000"/>
          <w:lang w:val="en-US"/>
        </w:rPr>
        <w:t>ti</w:t>
      </w:r>
      <w:r>
        <w:rPr>
          <w:rFonts w:eastAsia="Arial" w:cs="Arial"/>
          <w:color w:val="000000"/>
          <w:lang w:val="en-US"/>
        </w:rPr>
        <w:t>ng Air Quality Action Plan into its wider plans</w:t>
      </w:r>
    </w:p>
    <w:p w14:paraId="62D13AA8" w14:textId="11211BF2" w:rsidR="00945C69" w:rsidRPr="000A1EF5" w:rsidRDefault="00B3681E" w:rsidP="00945C69">
      <w:pPr>
        <w:numPr>
          <w:ilvl w:val="0"/>
          <w:numId w:val="8"/>
        </w:numPr>
        <w:spacing w:after="200" w:line="276" w:lineRule="auto"/>
        <w:contextualSpacing/>
        <w:rPr>
          <w:rFonts w:eastAsia="Arial" w:cs="Arial"/>
          <w:b/>
          <w:bCs/>
          <w:color w:val="000000"/>
          <w:lang w:val="en-US"/>
        </w:rPr>
      </w:pPr>
      <w:r>
        <w:rPr>
          <w:rFonts w:eastAsia="Arial" w:cs="Arial"/>
          <w:color w:val="000000"/>
          <w:lang w:val="en-US"/>
        </w:rPr>
        <w:t>Devise and propose further measures in pursuit of its goals</w:t>
      </w:r>
    </w:p>
    <w:p w14:paraId="0FC42144" w14:textId="1014BABC" w:rsidR="00945C69" w:rsidRPr="000A1EF5" w:rsidRDefault="00C01659" w:rsidP="00945C69">
      <w:pPr>
        <w:numPr>
          <w:ilvl w:val="0"/>
          <w:numId w:val="8"/>
        </w:numPr>
        <w:spacing w:after="200" w:line="276" w:lineRule="auto"/>
        <w:contextualSpacing/>
        <w:rPr>
          <w:rFonts w:eastAsia="Arial" w:cs="Arial"/>
          <w:b/>
          <w:bCs/>
          <w:color w:val="000000"/>
          <w:lang w:val="en-US"/>
        </w:rPr>
      </w:pPr>
      <w:r>
        <w:rPr>
          <w:rFonts w:eastAsia="Arial" w:cs="Arial"/>
          <w:color w:val="000000"/>
          <w:lang w:val="en-US"/>
        </w:rPr>
        <w:t>Monitor progress towards its goals</w:t>
      </w:r>
    </w:p>
    <w:p w14:paraId="723CE632" w14:textId="17556FE4" w:rsidR="00945C69" w:rsidRPr="000A1EF5" w:rsidRDefault="00C01659" w:rsidP="00945C69">
      <w:pPr>
        <w:numPr>
          <w:ilvl w:val="0"/>
          <w:numId w:val="8"/>
        </w:numPr>
        <w:spacing w:after="200" w:line="276" w:lineRule="auto"/>
        <w:contextualSpacing/>
        <w:rPr>
          <w:rFonts w:eastAsia="Arial" w:cs="Arial"/>
          <w:b/>
          <w:bCs/>
          <w:color w:val="000000"/>
          <w:lang w:val="en-US"/>
        </w:rPr>
      </w:pPr>
      <w:r>
        <w:rPr>
          <w:rFonts w:eastAsia="Arial" w:cs="Arial"/>
          <w:color w:val="000000"/>
          <w:lang w:val="en-US"/>
        </w:rPr>
        <w:t>Report back to full Council at least four times per year on its progress in achieving its goals</w:t>
      </w:r>
    </w:p>
    <w:bookmarkEnd w:id="37"/>
    <w:p w14:paraId="13812D57" w14:textId="0CFFC5A3" w:rsidR="00945C69" w:rsidRDefault="00945C69" w:rsidP="00945C69">
      <w:pPr>
        <w:rPr>
          <w:lang w:bidi="en-GB"/>
        </w:rPr>
      </w:pPr>
    </w:p>
    <w:p w14:paraId="4B4DC219" w14:textId="77777777" w:rsidR="00E55F30" w:rsidRDefault="00E55F30" w:rsidP="00945C69">
      <w:pPr>
        <w:rPr>
          <w:lang w:bidi="en-GB"/>
        </w:rPr>
      </w:pPr>
    </w:p>
    <w:p w14:paraId="54EC49B7" w14:textId="53CDDE78" w:rsidR="001D5976" w:rsidRDefault="001D5976" w:rsidP="001D5976">
      <w:pPr>
        <w:pStyle w:val="Heading1"/>
      </w:pPr>
      <w:bookmarkStart w:id="38" w:name="_Toc73956435"/>
      <w:bookmarkStart w:id="39" w:name="_Hlk74059356"/>
      <w:bookmarkStart w:id="40" w:name="_Toc75271534"/>
      <w:r>
        <w:lastRenderedPageBreak/>
        <w:t>Current Position</w:t>
      </w:r>
      <w:bookmarkEnd w:id="38"/>
      <w:bookmarkEnd w:id="40"/>
    </w:p>
    <w:p w14:paraId="4331D6F2" w14:textId="77777777" w:rsidR="00C609B5" w:rsidRDefault="00C609B5" w:rsidP="006203AD">
      <w:pPr>
        <w:rPr>
          <w:color w:val="FF0000"/>
        </w:rPr>
      </w:pPr>
      <w:bookmarkStart w:id="41" w:name="_Toc61600811"/>
      <w:bookmarkEnd w:id="39"/>
    </w:p>
    <w:p w14:paraId="5B10E369" w14:textId="77777777" w:rsidR="001E7A2B" w:rsidRPr="001E7A2B" w:rsidRDefault="001E7A2B" w:rsidP="00357B0C">
      <w:pPr>
        <w:jc w:val="both"/>
        <w:rPr>
          <w:lang w:bidi="en-GB"/>
        </w:rPr>
      </w:pPr>
      <w:r w:rsidRPr="001E7A2B">
        <w:rPr>
          <w:lang w:bidi="en-GB"/>
        </w:rPr>
        <w:t>Further to the Climate Emergency declaration in July 2019 a Climate Emergency Task Group was been formed, consisting (at the time) of a minimum of:</w:t>
      </w:r>
    </w:p>
    <w:p w14:paraId="5C190747" w14:textId="198FC713" w:rsidR="00E55F30" w:rsidRPr="001E7A2B" w:rsidRDefault="00E55F30" w:rsidP="00E55F30">
      <w:pPr>
        <w:numPr>
          <w:ilvl w:val="0"/>
          <w:numId w:val="8"/>
        </w:numPr>
        <w:spacing w:after="200" w:line="276" w:lineRule="auto"/>
        <w:contextualSpacing/>
        <w:rPr>
          <w:rFonts w:eastAsia="Arial" w:cs="Arial"/>
          <w:color w:val="000000"/>
          <w:lang w:val="en-US" w:bidi="en-GB"/>
        </w:rPr>
      </w:pPr>
      <w:r>
        <w:rPr>
          <w:rFonts w:eastAsia="Arial" w:cs="Arial"/>
          <w:color w:val="000000"/>
          <w:lang w:val="en-US"/>
        </w:rPr>
        <w:t>C</w:t>
      </w:r>
      <w:r w:rsidRPr="001E7A2B">
        <w:rPr>
          <w:rFonts w:eastAsia="Arial" w:cs="Arial"/>
          <w:color w:val="000000"/>
          <w:lang w:val="en-US" w:bidi="en-GB"/>
        </w:rPr>
        <w:t>abinet Member responsible for the Environment (in the Chair)</w:t>
      </w:r>
    </w:p>
    <w:p w14:paraId="34419A9A" w14:textId="4B83551E" w:rsidR="00E55F30" w:rsidRPr="000A1EF5" w:rsidRDefault="00E55F30" w:rsidP="00E55F30">
      <w:pPr>
        <w:numPr>
          <w:ilvl w:val="0"/>
          <w:numId w:val="8"/>
        </w:numPr>
        <w:spacing w:after="200" w:line="276" w:lineRule="auto"/>
        <w:contextualSpacing/>
        <w:rPr>
          <w:rFonts w:eastAsia="Arial" w:cs="Arial"/>
          <w:color w:val="000000"/>
          <w:lang w:val="en-US"/>
        </w:rPr>
      </w:pPr>
      <w:r w:rsidRPr="00E55F30">
        <w:rPr>
          <w:rFonts w:eastAsia="Arial" w:cs="Arial"/>
          <w:color w:val="000000"/>
          <w:lang w:val="en-US"/>
        </w:rPr>
        <w:t>C</w:t>
      </w:r>
      <w:r>
        <w:rPr>
          <w:rFonts w:eastAsia="Arial" w:cs="Arial"/>
          <w:color w:val="000000"/>
          <w:lang w:val="en-US"/>
        </w:rPr>
        <w:t xml:space="preserve">hairs of each </w:t>
      </w:r>
      <w:proofErr w:type="spellStart"/>
      <w:r>
        <w:rPr>
          <w:rFonts w:eastAsia="Arial" w:cs="Arial"/>
          <w:color w:val="000000"/>
          <w:lang w:val="en-US"/>
        </w:rPr>
        <w:t>Neighbourhood</w:t>
      </w:r>
      <w:proofErr w:type="spellEnd"/>
      <w:r>
        <w:rPr>
          <w:rFonts w:eastAsia="Arial" w:cs="Arial"/>
          <w:color w:val="000000"/>
          <w:lang w:val="en-US"/>
        </w:rPr>
        <w:t xml:space="preserve"> Forum</w:t>
      </w:r>
    </w:p>
    <w:p w14:paraId="7DDF139B" w14:textId="0DD46249" w:rsidR="00E55F30" w:rsidRPr="001E7A2B" w:rsidRDefault="00E55F30" w:rsidP="00E55F30">
      <w:pPr>
        <w:numPr>
          <w:ilvl w:val="0"/>
          <w:numId w:val="8"/>
        </w:numPr>
        <w:spacing w:after="200" w:line="276" w:lineRule="auto"/>
        <w:contextualSpacing/>
        <w:rPr>
          <w:rFonts w:eastAsia="Arial" w:cs="Arial"/>
          <w:color w:val="000000"/>
          <w:lang w:val="en-US" w:bidi="en-GB"/>
        </w:rPr>
      </w:pPr>
      <w:r>
        <w:rPr>
          <w:rFonts w:eastAsia="Arial" w:cs="Arial"/>
          <w:color w:val="000000"/>
          <w:lang w:val="en-US"/>
        </w:rPr>
        <w:t>R</w:t>
      </w:r>
      <w:r w:rsidRPr="001E7A2B">
        <w:rPr>
          <w:rFonts w:eastAsia="Arial" w:cs="Arial"/>
          <w:color w:val="000000"/>
          <w:lang w:val="en-US" w:bidi="en-GB"/>
        </w:rPr>
        <w:t xml:space="preserve">epresentatives of each political group represented on the council (2 </w:t>
      </w:r>
      <w:proofErr w:type="spellStart"/>
      <w:r w:rsidRPr="001E7A2B">
        <w:rPr>
          <w:rFonts w:eastAsia="Arial" w:cs="Arial"/>
          <w:color w:val="000000"/>
          <w:lang w:val="en-US" w:bidi="en-GB"/>
        </w:rPr>
        <w:t>Labour</w:t>
      </w:r>
      <w:proofErr w:type="spellEnd"/>
      <w:r w:rsidRPr="001E7A2B">
        <w:rPr>
          <w:rFonts w:eastAsia="Arial" w:cs="Arial"/>
          <w:color w:val="000000"/>
          <w:lang w:val="en-US" w:bidi="en-GB"/>
        </w:rPr>
        <w:t xml:space="preserve"> Members</w:t>
      </w:r>
      <w:r w:rsidR="008D1339">
        <w:rPr>
          <w:rFonts w:eastAsia="Arial" w:cs="Arial"/>
          <w:color w:val="000000"/>
          <w:lang w:val="en-US" w:bidi="en-GB"/>
        </w:rPr>
        <w:t>,</w:t>
      </w:r>
      <w:r w:rsidRPr="001E7A2B">
        <w:rPr>
          <w:rFonts w:eastAsia="Arial" w:cs="Arial"/>
          <w:color w:val="000000"/>
          <w:lang w:val="en-US" w:bidi="en-GB"/>
        </w:rPr>
        <w:t xml:space="preserve"> 1 Liberal Democrat Member. 2 Conservative Members)</w:t>
      </w:r>
    </w:p>
    <w:p w14:paraId="29632AA4" w14:textId="3DA1CEE5" w:rsidR="00E55F30" w:rsidRPr="00E55F30" w:rsidRDefault="00E55F30" w:rsidP="00E55F30">
      <w:pPr>
        <w:numPr>
          <w:ilvl w:val="0"/>
          <w:numId w:val="8"/>
        </w:numPr>
        <w:spacing w:after="200" w:line="276" w:lineRule="auto"/>
        <w:contextualSpacing/>
        <w:rPr>
          <w:rFonts w:eastAsia="Arial" w:cs="Arial"/>
          <w:color w:val="000000"/>
          <w:lang w:val="en-US"/>
        </w:rPr>
      </w:pPr>
      <w:r w:rsidRPr="00E55F30">
        <w:rPr>
          <w:rFonts w:eastAsia="Arial" w:cs="Arial"/>
          <w:color w:val="000000"/>
          <w:lang w:val="en-US"/>
        </w:rPr>
        <w:t>Air Quality Lead</w:t>
      </w:r>
    </w:p>
    <w:p w14:paraId="2088370B" w14:textId="198AFE17" w:rsidR="00E55F30" w:rsidRPr="001E7A2B" w:rsidRDefault="00E55F30" w:rsidP="00E55F30">
      <w:pPr>
        <w:numPr>
          <w:ilvl w:val="0"/>
          <w:numId w:val="8"/>
        </w:numPr>
        <w:spacing w:after="200" w:line="276" w:lineRule="auto"/>
        <w:contextualSpacing/>
        <w:rPr>
          <w:rFonts w:eastAsia="Arial" w:cs="Arial"/>
          <w:color w:val="000000"/>
          <w:lang w:val="en-US" w:bidi="en-GB"/>
        </w:rPr>
      </w:pPr>
      <w:r>
        <w:rPr>
          <w:rFonts w:eastAsia="Arial" w:cs="Arial"/>
          <w:color w:val="000000"/>
          <w:lang w:val="en-US"/>
        </w:rPr>
        <w:t>S</w:t>
      </w:r>
      <w:r w:rsidRPr="001E7A2B">
        <w:rPr>
          <w:rFonts w:eastAsia="Arial" w:cs="Arial"/>
          <w:color w:val="000000"/>
          <w:lang w:val="en-US" w:bidi="en-GB"/>
        </w:rPr>
        <w:t>uch other Members, including co-opted members, as the working group shall consider appropriate</w:t>
      </w:r>
    </w:p>
    <w:p w14:paraId="0A991445" w14:textId="77777777" w:rsidR="001E7A2B" w:rsidRPr="001E7A2B" w:rsidRDefault="001E7A2B" w:rsidP="001E7A2B">
      <w:pPr>
        <w:rPr>
          <w:lang w:bidi="en-GB"/>
        </w:rPr>
      </w:pPr>
    </w:p>
    <w:p w14:paraId="2DAB5849" w14:textId="77777777" w:rsidR="001E7A2B" w:rsidRPr="001E7A2B" w:rsidRDefault="001E7A2B" w:rsidP="00357B0C">
      <w:pPr>
        <w:jc w:val="both"/>
        <w:rPr>
          <w:lang w:bidi="en-GB"/>
        </w:rPr>
      </w:pPr>
      <w:r w:rsidRPr="001E7A2B">
        <w:rPr>
          <w:lang w:bidi="en-GB"/>
        </w:rPr>
        <w:t>The climate emergency task group has agreed the following aim and objectives –</w:t>
      </w:r>
    </w:p>
    <w:bookmarkEnd w:id="41"/>
    <w:p w14:paraId="5B4D62AD" w14:textId="42CF68A1" w:rsidR="00F66A86" w:rsidRDefault="00F66A86" w:rsidP="006203AD">
      <w:pPr>
        <w:rPr>
          <w:color w:val="FF0000"/>
        </w:rPr>
      </w:pPr>
    </w:p>
    <w:p w14:paraId="18E9FD93" w14:textId="27CB3109" w:rsidR="00D6534E" w:rsidRPr="00D6534E" w:rsidRDefault="00D6534E" w:rsidP="00E712A8">
      <w:pPr>
        <w:pStyle w:val="Heading3"/>
        <w:rPr>
          <w:color w:val="FF0000"/>
          <w:lang w:bidi="en-GB"/>
        </w:rPr>
      </w:pPr>
      <w:bookmarkStart w:id="42" w:name="_Toc75271535"/>
      <w:r w:rsidRPr="00D6534E">
        <w:rPr>
          <w:lang w:bidi="en-GB"/>
        </w:rPr>
        <w:t>Aim:</w:t>
      </w:r>
      <w:bookmarkEnd w:id="42"/>
    </w:p>
    <w:p w14:paraId="63B1A12E" w14:textId="77777777" w:rsidR="00D6534E" w:rsidRPr="00D6534E" w:rsidRDefault="00D6534E" w:rsidP="00357B0C">
      <w:pPr>
        <w:jc w:val="both"/>
        <w:rPr>
          <w:lang w:bidi="en-GB"/>
        </w:rPr>
      </w:pPr>
      <w:r w:rsidRPr="00D6534E">
        <w:rPr>
          <w:lang w:bidi="en-GB"/>
        </w:rPr>
        <w:t>To achieve carbon neutrality for the borough of South Ribble by 2030, taking account of any carbon offsetting identified.</w:t>
      </w:r>
    </w:p>
    <w:p w14:paraId="13B18355" w14:textId="70100589" w:rsidR="00D6534E" w:rsidRDefault="00D6534E" w:rsidP="006203AD">
      <w:pPr>
        <w:rPr>
          <w:color w:val="FF0000"/>
        </w:rPr>
      </w:pPr>
    </w:p>
    <w:p w14:paraId="64DD1047" w14:textId="77777777" w:rsidR="00CC608C" w:rsidRPr="00CC608C" w:rsidRDefault="00CC608C" w:rsidP="00E712A8">
      <w:pPr>
        <w:pStyle w:val="Heading3"/>
        <w:rPr>
          <w:lang w:bidi="en-GB"/>
        </w:rPr>
      </w:pPr>
      <w:bookmarkStart w:id="43" w:name="_Toc75271536"/>
      <w:r w:rsidRPr="00CC608C">
        <w:rPr>
          <w:lang w:bidi="en-GB"/>
        </w:rPr>
        <w:t>Objectives:</w:t>
      </w:r>
      <w:bookmarkEnd w:id="43"/>
    </w:p>
    <w:p w14:paraId="4AD2D584" w14:textId="766CD487" w:rsidR="00CC608C" w:rsidRPr="00CC608C" w:rsidRDefault="00F66A86" w:rsidP="00357B0C">
      <w:pPr>
        <w:jc w:val="both"/>
        <w:rPr>
          <w:lang w:bidi="en-GB"/>
        </w:rPr>
      </w:pPr>
      <w:r>
        <w:rPr>
          <w:lang w:bidi="en-GB"/>
        </w:rPr>
        <w:t>T</w:t>
      </w:r>
      <w:r w:rsidR="00CC608C" w:rsidRPr="00CC608C">
        <w:rPr>
          <w:lang w:bidi="en-GB"/>
        </w:rPr>
        <w:t>o carry out an assessment of current activities, including estimating the current Carbon Footprint of South Ribble.</w:t>
      </w:r>
    </w:p>
    <w:p w14:paraId="15560857" w14:textId="77777777" w:rsidR="00CC608C" w:rsidRPr="00CC608C" w:rsidRDefault="00CC608C" w:rsidP="00357B0C">
      <w:pPr>
        <w:jc w:val="both"/>
        <w:rPr>
          <w:lang w:bidi="en-GB"/>
        </w:rPr>
      </w:pPr>
    </w:p>
    <w:p w14:paraId="208AADDA" w14:textId="64516C19" w:rsidR="00CC608C" w:rsidRPr="00CC608C" w:rsidRDefault="00F66A86" w:rsidP="00357B0C">
      <w:pPr>
        <w:jc w:val="both"/>
        <w:rPr>
          <w:lang w:bidi="en-GB"/>
        </w:rPr>
      </w:pPr>
      <w:r>
        <w:rPr>
          <w:lang w:bidi="en-GB"/>
        </w:rPr>
        <w:t>T</w:t>
      </w:r>
      <w:r w:rsidR="00CC608C" w:rsidRPr="00CC608C">
        <w:rPr>
          <w:lang w:bidi="en-GB"/>
        </w:rPr>
        <w:t>o research best practice and look for innovative new approaches to reducing carbon emissions, carbon off setting and climate mitigation.</w:t>
      </w:r>
    </w:p>
    <w:p w14:paraId="033C392C" w14:textId="77777777" w:rsidR="00CC608C" w:rsidRPr="00CC608C" w:rsidRDefault="00CC608C" w:rsidP="00357B0C">
      <w:pPr>
        <w:jc w:val="both"/>
        <w:rPr>
          <w:lang w:bidi="en-GB"/>
        </w:rPr>
      </w:pPr>
    </w:p>
    <w:p w14:paraId="386A1092" w14:textId="29FC8C61" w:rsidR="00CC608C" w:rsidRPr="00CC608C" w:rsidRDefault="00F66A86" w:rsidP="00357B0C">
      <w:pPr>
        <w:jc w:val="both"/>
        <w:rPr>
          <w:lang w:bidi="en-GB"/>
        </w:rPr>
      </w:pPr>
      <w:r>
        <w:rPr>
          <w:lang w:bidi="en-GB"/>
        </w:rPr>
        <w:t>To</w:t>
      </w:r>
      <w:r w:rsidR="00CC608C" w:rsidRPr="00CC608C">
        <w:rPr>
          <w:lang w:bidi="en-GB"/>
        </w:rPr>
        <w:t xml:space="preserve"> produce a Climate Emergency Strategy and way forward for Council to consider.</w:t>
      </w:r>
    </w:p>
    <w:p w14:paraId="580A84BC" w14:textId="77777777" w:rsidR="00CC608C" w:rsidRPr="00CC608C" w:rsidRDefault="00CC608C" w:rsidP="00357B0C">
      <w:pPr>
        <w:jc w:val="both"/>
        <w:rPr>
          <w:lang w:bidi="en-GB"/>
        </w:rPr>
      </w:pPr>
    </w:p>
    <w:p w14:paraId="726741CB" w14:textId="0D738607" w:rsidR="00CC608C" w:rsidRPr="00CC608C" w:rsidRDefault="00F66A86" w:rsidP="00357B0C">
      <w:pPr>
        <w:jc w:val="both"/>
        <w:rPr>
          <w:lang w:bidi="en-GB"/>
        </w:rPr>
      </w:pPr>
      <w:r>
        <w:rPr>
          <w:lang w:bidi="en-GB"/>
        </w:rPr>
        <w:t>To i</w:t>
      </w:r>
      <w:r w:rsidR="00CC608C" w:rsidRPr="00CC608C">
        <w:rPr>
          <w:lang w:bidi="en-GB"/>
        </w:rPr>
        <w:t>nclude those elements contained within the Greenhouse Gas Protocol defined as Scope 1 and Scope 2 emissions. Direct emissions shall be taken as including fuel (energy), vehicles, farming, quarrying, waste produced and deposited within the borough from Domestic, Commercial, Industrial, Educational, Farming and leisure activities. It does not include those emissions generated by vehicles travelling through the borough,</w:t>
      </w:r>
      <w:r w:rsidR="007F422E">
        <w:rPr>
          <w:lang w:bidi="en-GB"/>
        </w:rPr>
        <w:t xml:space="preserve"> </w:t>
      </w:r>
      <w:r w:rsidR="00CC608C" w:rsidRPr="00CC608C">
        <w:rPr>
          <w:lang w:bidi="en-GB"/>
        </w:rPr>
        <w:t xml:space="preserve">i.e. on motorways or by </w:t>
      </w:r>
      <w:commentRangeStart w:id="44"/>
      <w:r w:rsidR="00CC608C" w:rsidRPr="00CC608C">
        <w:rPr>
          <w:lang w:bidi="en-GB"/>
        </w:rPr>
        <w:t>railway</w:t>
      </w:r>
      <w:commentRangeEnd w:id="44"/>
      <w:r w:rsidR="008D1339">
        <w:rPr>
          <w:rStyle w:val="CommentReference"/>
        </w:rPr>
        <w:commentReference w:id="44"/>
      </w:r>
      <w:r w:rsidR="00CC608C" w:rsidRPr="00CC608C">
        <w:rPr>
          <w:lang w:bidi="en-GB"/>
        </w:rPr>
        <w:t>.</w:t>
      </w:r>
    </w:p>
    <w:p w14:paraId="7E5405CC" w14:textId="77777777" w:rsidR="00CC608C" w:rsidRPr="00CC608C" w:rsidRDefault="00CC608C" w:rsidP="00357B0C">
      <w:pPr>
        <w:jc w:val="both"/>
        <w:rPr>
          <w:lang w:bidi="en-GB"/>
        </w:rPr>
      </w:pPr>
    </w:p>
    <w:p w14:paraId="786F6974" w14:textId="77777777" w:rsidR="00CC608C" w:rsidRPr="00CC608C" w:rsidRDefault="00CC608C" w:rsidP="00357B0C">
      <w:pPr>
        <w:jc w:val="both"/>
        <w:rPr>
          <w:lang w:bidi="en-GB"/>
        </w:rPr>
      </w:pPr>
      <w:r w:rsidRPr="00CC608C">
        <w:rPr>
          <w:lang w:bidi="en-GB"/>
        </w:rPr>
        <w:t>To define all emissions and reductions against a base year of 1990.</w:t>
      </w:r>
    </w:p>
    <w:p w14:paraId="29E40AE1" w14:textId="77777777" w:rsidR="00737307" w:rsidRDefault="00737307">
      <w:pPr>
        <w:rPr>
          <w:rFonts w:eastAsiaTheme="majorEastAsia" w:cstheme="majorBidi"/>
          <w:color w:val="2F5496" w:themeColor="accent1" w:themeShade="BF"/>
          <w:sz w:val="32"/>
          <w:szCs w:val="32"/>
        </w:rPr>
      </w:pPr>
      <w:bookmarkStart w:id="45" w:name="_Toc61600821"/>
      <w:r>
        <w:br w:type="page"/>
      </w:r>
    </w:p>
    <w:p w14:paraId="660C2551" w14:textId="4469CCD6" w:rsidR="002B4C04" w:rsidRDefault="002B4C04" w:rsidP="00E712A8">
      <w:pPr>
        <w:pStyle w:val="Heading2"/>
      </w:pPr>
      <w:bookmarkStart w:id="46" w:name="_Toc75271537"/>
      <w:r>
        <w:t>Current Emissions Profile – The Council (organisation)</w:t>
      </w:r>
      <w:bookmarkEnd w:id="46"/>
    </w:p>
    <w:p w14:paraId="5BE0154D" w14:textId="680B3101" w:rsidR="002B4C04" w:rsidRDefault="002B4C04" w:rsidP="00234085">
      <w:pPr>
        <w:rPr>
          <w:color w:val="FF0000"/>
          <w:lang w:bidi="en-GB"/>
        </w:rPr>
      </w:pPr>
    </w:p>
    <w:p w14:paraId="32AB1582" w14:textId="0568D49D" w:rsidR="00234085" w:rsidRDefault="006C2894" w:rsidP="00357B0C">
      <w:pPr>
        <w:jc w:val="both"/>
        <w:rPr>
          <w:lang w:bidi="en-GB"/>
        </w:rPr>
      </w:pPr>
      <w:r w:rsidRPr="006C2894">
        <w:rPr>
          <w:lang w:bidi="en-GB"/>
        </w:rPr>
        <w:lastRenderedPageBreak/>
        <w:t>In 2020 the Council employed One Carbon World,</w:t>
      </w:r>
      <w:r w:rsidR="00234085" w:rsidRPr="006C2894">
        <w:rPr>
          <w:lang w:bidi="en-GB"/>
        </w:rPr>
        <w:t xml:space="preserve"> a resource partner of the United nations Climate Neutral Now initiative, to quantify the Council’s  carbon emissions </w:t>
      </w:r>
      <w:r w:rsidRPr="006C2894">
        <w:rPr>
          <w:lang w:bidi="en-GB"/>
        </w:rPr>
        <w:t xml:space="preserve">for the period 2018-2019 </w:t>
      </w:r>
      <w:r w:rsidR="00234085" w:rsidRPr="006C2894">
        <w:rPr>
          <w:lang w:bidi="en-GB"/>
        </w:rPr>
        <w:t xml:space="preserve">and identify </w:t>
      </w:r>
      <w:r w:rsidRPr="006C2894">
        <w:rPr>
          <w:lang w:bidi="en-GB"/>
        </w:rPr>
        <w:t>possible i</w:t>
      </w:r>
      <w:r w:rsidR="00234085" w:rsidRPr="006C2894">
        <w:rPr>
          <w:lang w:bidi="en-GB"/>
        </w:rPr>
        <w:t>mprovements</w:t>
      </w:r>
      <w:r w:rsidRPr="006C2894">
        <w:rPr>
          <w:lang w:bidi="en-GB"/>
        </w:rPr>
        <w:t>.</w:t>
      </w:r>
      <w:r w:rsidR="00D76B36">
        <w:rPr>
          <w:lang w:bidi="en-GB"/>
        </w:rPr>
        <w:t xml:space="preserve">  The findings of One Carbon World were published as an </w:t>
      </w:r>
      <w:r w:rsidR="00D604B3">
        <w:rPr>
          <w:lang w:bidi="en-GB"/>
        </w:rPr>
        <w:t>A</w:t>
      </w:r>
      <w:r w:rsidR="00D76B36">
        <w:rPr>
          <w:lang w:bidi="en-GB"/>
        </w:rPr>
        <w:t xml:space="preserve">ppendix </w:t>
      </w:r>
      <w:r w:rsidR="00B114D4">
        <w:rPr>
          <w:lang w:bidi="en-GB"/>
        </w:rPr>
        <w:t xml:space="preserve">to </w:t>
      </w:r>
      <w:r w:rsidR="00D76B36">
        <w:rPr>
          <w:lang w:bidi="en-GB"/>
        </w:rPr>
        <w:t>the 2020 version of the Council’s climate emergency strategy.</w:t>
      </w:r>
    </w:p>
    <w:p w14:paraId="655EBA7C" w14:textId="4E3829F4" w:rsidR="00D76B36" w:rsidRDefault="00D76B36" w:rsidP="00357B0C">
      <w:pPr>
        <w:jc w:val="both"/>
        <w:rPr>
          <w:lang w:bidi="en-GB"/>
        </w:rPr>
      </w:pPr>
    </w:p>
    <w:p w14:paraId="5BAE5B2B" w14:textId="4691AB93" w:rsidR="00D76B36" w:rsidRDefault="00D76B36" w:rsidP="00357B0C">
      <w:pPr>
        <w:jc w:val="both"/>
        <w:rPr>
          <w:b/>
          <w:bCs/>
          <w:color w:val="FF0000"/>
          <w:lang w:bidi="en-GB"/>
        </w:rPr>
      </w:pPr>
      <w:r>
        <w:rPr>
          <w:lang w:bidi="en-GB"/>
        </w:rPr>
        <w:t>Since this time the Council has undertaken its own a</w:t>
      </w:r>
      <w:r w:rsidR="00B114D4">
        <w:rPr>
          <w:lang w:bidi="en-GB"/>
        </w:rPr>
        <w:t>nn</w:t>
      </w:r>
      <w:r>
        <w:rPr>
          <w:lang w:bidi="en-GB"/>
        </w:rPr>
        <w:t xml:space="preserve">ual carbon / Greenhouse Gas (GHG) </w:t>
      </w:r>
      <w:r w:rsidR="006D4BB7">
        <w:rPr>
          <w:lang w:bidi="en-GB"/>
        </w:rPr>
        <w:t>calculations</w:t>
      </w:r>
      <w:r>
        <w:rPr>
          <w:lang w:bidi="en-GB"/>
        </w:rPr>
        <w:t xml:space="preserve"> for the years 2019 – 2020, and 2020-2021.  As part of this process a review was conducted on the findings provided by One carbon World. This review identified errors within the calculations for the period of 2018-2019, which meant that the Council reported an artificially high carbon emission declaration for this period.  </w:t>
      </w:r>
      <w:r w:rsidRPr="00D059B3">
        <w:rPr>
          <w:lang w:bidi="en-GB"/>
        </w:rPr>
        <w:t>One Carbon World have</w:t>
      </w:r>
      <w:r w:rsidR="00B114D4" w:rsidRPr="00D059B3">
        <w:rPr>
          <w:lang w:bidi="en-GB"/>
        </w:rPr>
        <w:t xml:space="preserve"> now</w:t>
      </w:r>
      <w:r w:rsidRPr="00D059B3">
        <w:rPr>
          <w:lang w:bidi="en-GB"/>
        </w:rPr>
        <w:t xml:space="preserve"> issued a corrected report, which is </w:t>
      </w:r>
      <w:r w:rsidR="00B114D4" w:rsidRPr="00D059B3">
        <w:rPr>
          <w:lang w:bidi="en-GB"/>
        </w:rPr>
        <w:t>included</w:t>
      </w:r>
      <w:r w:rsidRPr="00D059B3">
        <w:rPr>
          <w:lang w:bidi="en-GB"/>
        </w:rPr>
        <w:t xml:space="preserve"> as Appendix </w:t>
      </w:r>
      <w:r w:rsidR="00595105" w:rsidRPr="00D059B3">
        <w:rPr>
          <w:lang w:bidi="en-GB"/>
        </w:rPr>
        <w:t>3</w:t>
      </w:r>
      <w:r w:rsidR="008D1339">
        <w:rPr>
          <w:lang w:bidi="en-GB"/>
        </w:rPr>
        <w:t>.</w:t>
      </w:r>
      <w:r w:rsidRPr="00D059B3">
        <w:rPr>
          <w:lang w:bidi="en-GB"/>
        </w:rPr>
        <w:t xml:space="preserve">  </w:t>
      </w:r>
    </w:p>
    <w:p w14:paraId="0DB5AFDA" w14:textId="291EC122" w:rsidR="00B114D4" w:rsidRDefault="00B114D4" w:rsidP="00357B0C">
      <w:pPr>
        <w:jc w:val="both"/>
        <w:rPr>
          <w:b/>
          <w:bCs/>
          <w:color w:val="FF0000"/>
          <w:lang w:bidi="en-GB"/>
        </w:rPr>
      </w:pPr>
    </w:p>
    <w:p w14:paraId="4AE8A93A" w14:textId="36760C6F" w:rsidR="00234085" w:rsidRPr="006D2CAC" w:rsidRDefault="00B114D4" w:rsidP="00357B0C">
      <w:pPr>
        <w:jc w:val="both"/>
        <w:rPr>
          <w:lang w:bidi="en-GB"/>
        </w:rPr>
      </w:pPr>
      <w:r>
        <w:rPr>
          <w:lang w:bidi="en-GB"/>
        </w:rPr>
        <w:t xml:space="preserve">The </w:t>
      </w:r>
      <w:r w:rsidRPr="006D2CAC">
        <w:rPr>
          <w:lang w:bidi="en-GB"/>
        </w:rPr>
        <w:t>methodology for the annual GHG calculations are those provided by the Department for Business, Energy and Industrial Strategy (BEIS).</w:t>
      </w:r>
      <w:r w:rsidR="006D2CAC" w:rsidRPr="006D2CAC">
        <w:rPr>
          <w:lang w:bidi="en-GB"/>
        </w:rPr>
        <w:t xml:space="preserve">  This standard national approach allows</w:t>
      </w:r>
      <w:r w:rsidR="00234085" w:rsidRPr="006D2CAC">
        <w:rPr>
          <w:lang w:bidi="en-GB"/>
        </w:rPr>
        <w:t xml:space="preserve"> the Council to benchmark against others and share best practice and improvements amongst similar Authorities</w:t>
      </w:r>
      <w:r w:rsidR="006D2CAC" w:rsidRPr="006D2CAC">
        <w:rPr>
          <w:lang w:bidi="en-GB"/>
        </w:rPr>
        <w:t xml:space="preserve"> and other organisations</w:t>
      </w:r>
      <w:r w:rsidR="00234085" w:rsidRPr="006D2CAC">
        <w:rPr>
          <w:lang w:bidi="en-GB"/>
        </w:rPr>
        <w:t>.</w:t>
      </w:r>
    </w:p>
    <w:p w14:paraId="30415183" w14:textId="03F1B62E" w:rsidR="006D2CAC" w:rsidRDefault="006D2CAC" w:rsidP="00234085">
      <w:pPr>
        <w:rPr>
          <w:color w:val="FF0000"/>
          <w:lang w:bidi="en-GB"/>
        </w:rPr>
      </w:pPr>
    </w:p>
    <w:p w14:paraId="79168650" w14:textId="487E58A6" w:rsidR="00667ED2" w:rsidRDefault="00667ED2" w:rsidP="00E712A8">
      <w:pPr>
        <w:pStyle w:val="Heading3"/>
        <w:rPr>
          <w:lang w:bidi="en-GB"/>
        </w:rPr>
      </w:pPr>
      <w:bookmarkStart w:id="47" w:name="_Toc75271538"/>
      <w:r w:rsidRPr="00667ED2">
        <w:rPr>
          <w:lang w:bidi="en-GB"/>
        </w:rPr>
        <w:t>Annual Greenhouse Gas Emission to the end March 2021</w:t>
      </w:r>
      <w:bookmarkEnd w:id="47"/>
    </w:p>
    <w:p w14:paraId="321BA1CF" w14:textId="77777777" w:rsidR="00667ED2" w:rsidRPr="00667ED2" w:rsidRDefault="00667ED2" w:rsidP="00234085">
      <w:pPr>
        <w:rPr>
          <w:b/>
          <w:bCs/>
          <w:lang w:bidi="en-GB"/>
        </w:rPr>
      </w:pPr>
    </w:p>
    <w:p w14:paraId="22F6A7C3" w14:textId="35DD0037" w:rsidR="00234085" w:rsidRPr="00667ED2" w:rsidRDefault="00234085" w:rsidP="00357B0C">
      <w:pPr>
        <w:jc w:val="both"/>
        <w:rPr>
          <w:lang w:bidi="en-GB"/>
        </w:rPr>
      </w:pPr>
      <w:r w:rsidRPr="00667ED2">
        <w:rPr>
          <w:lang w:bidi="en-GB"/>
        </w:rPr>
        <w:t xml:space="preserve">The total carbon footprint for </w:t>
      </w:r>
      <w:r w:rsidR="00667ED2" w:rsidRPr="00667ED2">
        <w:rPr>
          <w:lang w:bidi="en-GB"/>
        </w:rPr>
        <w:t xml:space="preserve">2020 – 2021 was </w:t>
      </w:r>
      <w:r w:rsidR="00667ED2" w:rsidRPr="00357B0C">
        <w:rPr>
          <w:rFonts w:cs="Arial"/>
        </w:rPr>
        <w:t>2,450,179.48</w:t>
      </w:r>
      <w:r w:rsidR="00667ED2" w:rsidRPr="00667ED2">
        <w:rPr>
          <w:rFonts w:asciiTheme="majorHAnsi" w:hAnsiTheme="majorHAnsi" w:cstheme="majorHAnsi"/>
        </w:rPr>
        <w:t xml:space="preserve"> </w:t>
      </w:r>
      <w:r w:rsidR="00667ED2" w:rsidRPr="00667ED2">
        <w:rPr>
          <w:lang w:bidi="en-GB"/>
        </w:rPr>
        <w:t>kg</w:t>
      </w:r>
      <w:r w:rsidRPr="00667ED2">
        <w:rPr>
          <w:lang w:bidi="en-GB"/>
        </w:rPr>
        <w:t>CO2e. (CO2e = Greenhouse Gas equivalent emissions)</w:t>
      </w:r>
    </w:p>
    <w:p w14:paraId="2595A29D" w14:textId="61854429" w:rsidR="00234085" w:rsidRPr="00667ED2" w:rsidRDefault="00234085" w:rsidP="00357B0C">
      <w:pPr>
        <w:jc w:val="both"/>
        <w:rPr>
          <w:lang w:bidi="en-GB"/>
        </w:rPr>
      </w:pPr>
      <w:r w:rsidRPr="00667ED2">
        <w:rPr>
          <w:lang w:bidi="en-GB"/>
        </w:rPr>
        <w:t xml:space="preserve">The most significant sources of CO2e emissions </w:t>
      </w:r>
      <w:r w:rsidR="00667ED2" w:rsidRPr="00667ED2">
        <w:rPr>
          <w:lang w:bidi="en-GB"/>
        </w:rPr>
        <w:t xml:space="preserve">for this period </w:t>
      </w:r>
      <w:r w:rsidRPr="00667ED2">
        <w:rPr>
          <w:lang w:bidi="en-GB"/>
        </w:rPr>
        <w:t>w</w:t>
      </w:r>
      <w:r w:rsidR="00C14FA2">
        <w:rPr>
          <w:lang w:bidi="en-GB"/>
        </w:rPr>
        <w:t>ere</w:t>
      </w:r>
      <w:r w:rsidRPr="00667ED2">
        <w:rPr>
          <w:lang w:bidi="en-GB"/>
        </w:rPr>
        <w:t xml:space="preserve"> identified as fuel use, primarily natural gas, but also diesel and petrol use in Council fleet vehicles.</w:t>
      </w:r>
      <w:r w:rsidR="00142C4A">
        <w:rPr>
          <w:lang w:bidi="en-GB"/>
        </w:rPr>
        <w:t xml:space="preserve">  These emission sources are to be prioritised as part of the Council’s climate Emergency action plan, which details those actions the Council will be taking as an organisation, to reach the goal of carbon neutrality by 2030.</w:t>
      </w:r>
    </w:p>
    <w:p w14:paraId="6FB807EA" w14:textId="54AEA616" w:rsidR="00234085" w:rsidRDefault="00234085" w:rsidP="00357B0C">
      <w:pPr>
        <w:jc w:val="both"/>
      </w:pPr>
    </w:p>
    <w:p w14:paraId="4B268B0F" w14:textId="436CBE53" w:rsidR="00142C4A" w:rsidRDefault="00142C4A" w:rsidP="00357B0C">
      <w:pPr>
        <w:jc w:val="both"/>
      </w:pPr>
      <w:r>
        <w:t>A full breakdown of the annual emissions is provided within the Annual Greenhouse Gas Report 2021</w:t>
      </w:r>
      <w:r w:rsidRPr="001E151C">
        <w:t xml:space="preserve">, included as Appendix </w:t>
      </w:r>
      <w:r w:rsidR="001E151C" w:rsidRPr="001E151C">
        <w:t>4.</w:t>
      </w:r>
    </w:p>
    <w:bookmarkEnd w:id="45"/>
    <w:p w14:paraId="25AA187C" w14:textId="77777777" w:rsidR="00B723EF" w:rsidRPr="00B723EF" w:rsidRDefault="00B723EF" w:rsidP="00B723EF">
      <w:pPr>
        <w:spacing w:after="200" w:line="276" w:lineRule="auto"/>
        <w:contextualSpacing/>
        <w:rPr>
          <w:i/>
          <w:lang w:bidi="en-GB"/>
        </w:rPr>
      </w:pPr>
    </w:p>
    <w:p w14:paraId="72C217C6" w14:textId="1B4AA74A" w:rsidR="00B723EF" w:rsidRDefault="00B723EF" w:rsidP="00B723EF">
      <w:pPr>
        <w:spacing w:after="200" w:line="276" w:lineRule="auto"/>
        <w:contextualSpacing/>
        <w:rPr>
          <w:lang w:bidi="en-GB"/>
        </w:rPr>
      </w:pPr>
    </w:p>
    <w:p w14:paraId="1A0078BC" w14:textId="1F247647" w:rsidR="009B43ED" w:rsidRDefault="009B43ED" w:rsidP="00B723EF">
      <w:pPr>
        <w:spacing w:after="200" w:line="276" w:lineRule="auto"/>
        <w:contextualSpacing/>
        <w:rPr>
          <w:lang w:bidi="en-GB"/>
        </w:rPr>
      </w:pPr>
    </w:p>
    <w:p w14:paraId="54DA3B30" w14:textId="531D7F85" w:rsidR="009B43ED" w:rsidRDefault="009B43ED" w:rsidP="00B723EF">
      <w:pPr>
        <w:spacing w:after="200" w:line="276" w:lineRule="auto"/>
        <w:contextualSpacing/>
        <w:rPr>
          <w:lang w:bidi="en-GB"/>
        </w:rPr>
      </w:pPr>
    </w:p>
    <w:p w14:paraId="2DB1FE6A" w14:textId="2079EDF8" w:rsidR="009B43ED" w:rsidRDefault="009B43ED" w:rsidP="00B723EF">
      <w:pPr>
        <w:spacing w:after="200" w:line="276" w:lineRule="auto"/>
        <w:contextualSpacing/>
        <w:rPr>
          <w:lang w:bidi="en-GB"/>
        </w:rPr>
      </w:pPr>
    </w:p>
    <w:p w14:paraId="00AB052F" w14:textId="3BF2977E" w:rsidR="009B43ED" w:rsidRDefault="009B43ED" w:rsidP="00B723EF">
      <w:pPr>
        <w:spacing w:after="200" w:line="276" w:lineRule="auto"/>
        <w:contextualSpacing/>
        <w:rPr>
          <w:lang w:bidi="en-GB"/>
        </w:rPr>
      </w:pPr>
    </w:p>
    <w:p w14:paraId="64AA982F" w14:textId="7F9D3F74" w:rsidR="009B43ED" w:rsidRDefault="009B43ED" w:rsidP="00B723EF">
      <w:pPr>
        <w:spacing w:after="200" w:line="276" w:lineRule="auto"/>
        <w:contextualSpacing/>
        <w:rPr>
          <w:lang w:bidi="en-GB"/>
        </w:rPr>
      </w:pPr>
    </w:p>
    <w:p w14:paraId="4E98330F" w14:textId="77777777" w:rsidR="009B43ED" w:rsidRPr="00B723EF" w:rsidRDefault="009B43ED" w:rsidP="00B723EF">
      <w:pPr>
        <w:spacing w:after="200" w:line="276" w:lineRule="auto"/>
        <w:contextualSpacing/>
        <w:rPr>
          <w:lang w:bidi="en-GB"/>
        </w:rPr>
      </w:pPr>
    </w:p>
    <w:p w14:paraId="31395827" w14:textId="7FF79446" w:rsidR="00877DB5" w:rsidRDefault="00877DB5" w:rsidP="00C13387">
      <w:pPr>
        <w:spacing w:after="200" w:line="276" w:lineRule="auto"/>
        <w:contextualSpacing/>
      </w:pPr>
    </w:p>
    <w:p w14:paraId="1ECAFDBA" w14:textId="77777777" w:rsidR="008D1339" w:rsidRDefault="008D1339">
      <w:pPr>
        <w:rPr>
          <w:rFonts w:eastAsiaTheme="majorEastAsia" w:cstheme="majorBidi"/>
          <w:color w:val="2F5496" w:themeColor="accent1" w:themeShade="BF"/>
          <w:sz w:val="32"/>
          <w:szCs w:val="32"/>
        </w:rPr>
      </w:pPr>
      <w:r>
        <w:br w:type="page"/>
      </w:r>
    </w:p>
    <w:p w14:paraId="6CEFE92D" w14:textId="72A951CD" w:rsidR="003B52EF" w:rsidRDefault="003B52EF" w:rsidP="00E712A8">
      <w:pPr>
        <w:pStyle w:val="Heading2"/>
      </w:pPr>
      <w:bookmarkStart w:id="48" w:name="_Toc75271539"/>
      <w:r>
        <w:lastRenderedPageBreak/>
        <w:t>Current Emissions Profile – The Borough of South Ribble</w:t>
      </w:r>
      <w:bookmarkEnd w:id="48"/>
    </w:p>
    <w:p w14:paraId="5E6E1345" w14:textId="168A20C8" w:rsidR="000F440B" w:rsidRPr="000F440B" w:rsidRDefault="000F440B" w:rsidP="000F440B">
      <w:pPr>
        <w:spacing w:after="200" w:line="276" w:lineRule="auto"/>
        <w:contextualSpacing/>
        <w:rPr>
          <w:b/>
          <w:bCs/>
          <w:lang w:bidi="en-GB"/>
        </w:rPr>
      </w:pPr>
    </w:p>
    <w:p w14:paraId="3FE622D8" w14:textId="77777777" w:rsidR="000F440B" w:rsidRPr="000F440B" w:rsidRDefault="000F440B" w:rsidP="000F440B">
      <w:pPr>
        <w:spacing w:after="200" w:line="276" w:lineRule="auto"/>
        <w:contextualSpacing/>
        <w:rPr>
          <w:lang w:bidi="en-GB"/>
        </w:rPr>
      </w:pPr>
    </w:p>
    <w:p w14:paraId="7AD39E11" w14:textId="77777777" w:rsidR="000F440B" w:rsidRPr="000F440B" w:rsidRDefault="000F440B" w:rsidP="00357B0C">
      <w:pPr>
        <w:spacing w:after="200" w:line="276" w:lineRule="auto"/>
        <w:contextualSpacing/>
        <w:jc w:val="both"/>
        <w:rPr>
          <w:lang w:bidi="en-GB"/>
        </w:rPr>
      </w:pPr>
      <w:r w:rsidRPr="000F440B">
        <w:rPr>
          <w:lang w:bidi="en-GB"/>
        </w:rPr>
        <w:t>The UK Office for National Statistics (ONS) has published UK local authority estimates of carbon dioxide emissions statistics from 2005 to 2017 (14). Chart 1 below shows the ONS estimated figures for the Borough of South Ribble, from 2005 to 2017</w:t>
      </w:r>
    </w:p>
    <w:p w14:paraId="2363FE12" w14:textId="77777777" w:rsidR="000F440B" w:rsidRPr="000F440B" w:rsidRDefault="000F440B" w:rsidP="000F440B">
      <w:pPr>
        <w:spacing w:after="200" w:line="276" w:lineRule="auto"/>
        <w:contextualSpacing/>
        <w:rPr>
          <w:lang w:bidi="en-GB"/>
        </w:rPr>
      </w:pPr>
    </w:p>
    <w:p w14:paraId="4E16B0CF" w14:textId="77777777" w:rsidR="000F440B" w:rsidRPr="000F440B" w:rsidRDefault="000F440B" w:rsidP="000F440B">
      <w:pPr>
        <w:spacing w:after="200" w:line="276" w:lineRule="auto"/>
        <w:contextualSpacing/>
        <w:rPr>
          <w:lang w:bidi="en-GB"/>
        </w:rPr>
      </w:pPr>
    </w:p>
    <w:p w14:paraId="4E0842D6" w14:textId="02FA7FA6" w:rsidR="00877DB5" w:rsidRDefault="00FE5191" w:rsidP="00FE5191">
      <w:pPr>
        <w:pStyle w:val="Caption"/>
      </w:pPr>
      <w:bookmarkStart w:id="49" w:name="_bookmark12"/>
      <w:bookmarkStart w:id="50" w:name="_Toc75271568"/>
      <w:bookmarkEnd w:id="49"/>
      <w:r>
        <w:t xml:space="preserve">Figure </w:t>
      </w:r>
      <w:r>
        <w:fldChar w:fldCharType="begin"/>
      </w:r>
      <w:r>
        <w:instrText xml:space="preserve"> SEQ Figure \* ARABIC </w:instrText>
      </w:r>
      <w:r>
        <w:fldChar w:fldCharType="separate"/>
      </w:r>
      <w:r w:rsidR="000C0EBE">
        <w:rPr>
          <w:noProof/>
        </w:rPr>
        <w:t>3</w:t>
      </w:r>
      <w:r>
        <w:fldChar w:fldCharType="end"/>
      </w:r>
      <w:r w:rsidRPr="00284AAC">
        <w:t xml:space="preserve"> - South Ribble Borough Council CO2 emissions estimates 2005 – 2017 (ktCO2) – Grand Total data (14)</w:t>
      </w:r>
      <w:bookmarkEnd w:id="50"/>
    </w:p>
    <w:p w14:paraId="394770B0" w14:textId="1467E666" w:rsidR="000F440B" w:rsidRDefault="000F440B" w:rsidP="00C13387">
      <w:pPr>
        <w:spacing w:after="200" w:line="276" w:lineRule="auto"/>
        <w:contextualSpacing/>
      </w:pPr>
      <w:r w:rsidRPr="002E2DEB">
        <w:rPr>
          <w:noProof/>
          <w:color w:val="00B0F0"/>
        </w:rPr>
        <w:drawing>
          <wp:anchor distT="0" distB="0" distL="0" distR="0" simplePos="0" relativeHeight="251667456" behindDoc="0" locked="0" layoutInCell="1" allowOverlap="1" wp14:anchorId="70FE8595" wp14:editId="6F579D9C">
            <wp:simplePos x="0" y="0"/>
            <wp:positionH relativeFrom="page">
              <wp:posOffset>914400</wp:posOffset>
            </wp:positionH>
            <wp:positionV relativeFrom="paragraph">
              <wp:posOffset>180975</wp:posOffset>
            </wp:positionV>
            <wp:extent cx="3342153" cy="2116836"/>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3342153" cy="2116836"/>
                    </a:xfrm>
                    <a:prstGeom prst="rect">
                      <a:avLst/>
                    </a:prstGeom>
                  </pic:spPr>
                </pic:pic>
              </a:graphicData>
            </a:graphic>
          </wp:anchor>
        </w:drawing>
      </w:r>
    </w:p>
    <w:p w14:paraId="420205FD" w14:textId="62AC95A6" w:rsidR="00877DB5" w:rsidRDefault="00877DB5" w:rsidP="00C13387">
      <w:pPr>
        <w:spacing w:after="200" w:line="276" w:lineRule="auto"/>
        <w:contextualSpacing/>
      </w:pPr>
    </w:p>
    <w:p w14:paraId="5FD533F7" w14:textId="77777777" w:rsidR="000F440B" w:rsidRPr="000F440B" w:rsidRDefault="000F440B" w:rsidP="000F440B">
      <w:pPr>
        <w:spacing w:after="200" w:line="276" w:lineRule="auto"/>
        <w:contextualSpacing/>
        <w:rPr>
          <w:i/>
          <w:sz w:val="18"/>
          <w:szCs w:val="18"/>
          <w:lang w:bidi="en-GB"/>
        </w:rPr>
      </w:pPr>
      <w:r w:rsidRPr="000F440B">
        <w:rPr>
          <w:i/>
          <w:sz w:val="18"/>
          <w:szCs w:val="18"/>
          <w:lang w:bidi="en-GB"/>
        </w:rPr>
        <w:t xml:space="preserve">Data source – Gov.uk </w:t>
      </w:r>
      <w:hyperlink r:id="rId19">
        <w:r w:rsidRPr="000F440B">
          <w:rPr>
            <w:rStyle w:val="Hyperlink"/>
            <w:i/>
            <w:sz w:val="18"/>
            <w:szCs w:val="18"/>
            <w:lang w:bidi="en-GB"/>
          </w:rPr>
          <w:t>https://www.gov.uk/government/statistics/uk-local-authority-and-regional-carbon-dioxide-</w:t>
        </w:r>
      </w:hyperlink>
      <w:r w:rsidRPr="000F440B">
        <w:rPr>
          <w:i/>
          <w:sz w:val="18"/>
          <w:szCs w:val="18"/>
          <w:lang w:bidi="en-GB"/>
        </w:rPr>
        <w:t xml:space="preserve"> </w:t>
      </w:r>
      <w:hyperlink r:id="rId20">
        <w:r w:rsidRPr="000F440B">
          <w:rPr>
            <w:rStyle w:val="Hyperlink"/>
            <w:i/>
            <w:sz w:val="18"/>
            <w:szCs w:val="18"/>
            <w:lang w:bidi="en-GB"/>
          </w:rPr>
          <w:t>emissions-national-statistics-2005-to-2017,</w:t>
        </w:r>
      </w:hyperlink>
    </w:p>
    <w:p w14:paraId="11376998" w14:textId="77777777" w:rsidR="000F440B" w:rsidRPr="000F440B" w:rsidRDefault="000F440B" w:rsidP="000F440B">
      <w:pPr>
        <w:spacing w:after="200" w:line="276" w:lineRule="auto"/>
        <w:contextualSpacing/>
        <w:rPr>
          <w:i/>
          <w:sz w:val="18"/>
          <w:szCs w:val="18"/>
          <w:lang w:bidi="en-GB"/>
        </w:rPr>
      </w:pPr>
      <w:r w:rsidRPr="000F440B">
        <w:rPr>
          <w:i/>
          <w:sz w:val="18"/>
          <w:szCs w:val="18"/>
          <w:lang w:bidi="en-GB"/>
        </w:rPr>
        <w:t xml:space="preserve">ktCO2 = </w:t>
      </w:r>
      <w:proofErr w:type="spellStart"/>
      <w:r w:rsidRPr="000F440B">
        <w:rPr>
          <w:i/>
          <w:sz w:val="18"/>
          <w:szCs w:val="18"/>
          <w:lang w:bidi="en-GB"/>
        </w:rPr>
        <w:t>Kilotonnes</w:t>
      </w:r>
      <w:proofErr w:type="spellEnd"/>
      <w:r w:rsidRPr="000F440B">
        <w:rPr>
          <w:i/>
          <w:sz w:val="18"/>
          <w:szCs w:val="18"/>
          <w:lang w:bidi="en-GB"/>
        </w:rPr>
        <w:t xml:space="preserve"> Carbon Dioxide</w:t>
      </w:r>
    </w:p>
    <w:p w14:paraId="15DA9E0D" w14:textId="77777777" w:rsidR="000F440B" w:rsidRPr="000F440B" w:rsidRDefault="000F440B" w:rsidP="000F440B">
      <w:pPr>
        <w:spacing w:after="200" w:line="276" w:lineRule="auto"/>
        <w:contextualSpacing/>
        <w:rPr>
          <w:i/>
          <w:lang w:bidi="en-GB"/>
        </w:rPr>
      </w:pPr>
    </w:p>
    <w:p w14:paraId="0C23400A" w14:textId="3B9E7D72" w:rsidR="000F440B" w:rsidRDefault="00A8798F" w:rsidP="00357B0C">
      <w:pPr>
        <w:spacing w:after="200" w:line="276" w:lineRule="auto"/>
        <w:contextualSpacing/>
        <w:jc w:val="both"/>
        <w:rPr>
          <w:iCs/>
          <w:lang w:bidi="en-GB"/>
        </w:rPr>
      </w:pPr>
      <w:r>
        <w:rPr>
          <w:iCs/>
          <w:lang w:bidi="en-GB"/>
        </w:rPr>
        <w:t>This total value can be broken down (</w:t>
      </w:r>
      <w:commentRangeStart w:id="51"/>
      <w:r>
        <w:rPr>
          <w:iCs/>
          <w:lang w:bidi="en-GB"/>
        </w:rPr>
        <w:t>figure</w:t>
      </w:r>
      <w:commentRangeEnd w:id="51"/>
      <w:r w:rsidR="008D1339">
        <w:rPr>
          <w:rStyle w:val="CommentReference"/>
        </w:rPr>
        <w:commentReference w:id="51"/>
      </w:r>
      <w:r>
        <w:rPr>
          <w:iCs/>
          <w:lang w:bidi="en-GB"/>
        </w:rPr>
        <w:t xml:space="preserve"> **) to show those sectors making the greatest contribution to emissions across the borough.  </w:t>
      </w:r>
    </w:p>
    <w:p w14:paraId="4A3F606C" w14:textId="7C62D92F" w:rsidR="00A8798F" w:rsidRDefault="00A8798F" w:rsidP="000F440B">
      <w:pPr>
        <w:spacing w:after="200" w:line="276" w:lineRule="auto"/>
        <w:contextualSpacing/>
        <w:rPr>
          <w:iCs/>
          <w:lang w:bidi="en-GB"/>
        </w:rPr>
      </w:pPr>
    </w:p>
    <w:p w14:paraId="1D9533D4" w14:textId="77777777" w:rsidR="00312029" w:rsidRDefault="00312029" w:rsidP="00A8798F">
      <w:pPr>
        <w:spacing w:after="200" w:line="276" w:lineRule="auto"/>
        <w:contextualSpacing/>
        <w:rPr>
          <w:i/>
          <w:lang w:bidi="en-GB"/>
        </w:rPr>
      </w:pPr>
      <w:r>
        <w:rPr>
          <w:i/>
          <w:lang w:bidi="en-GB"/>
        </w:rPr>
        <w:br w:type="page"/>
      </w:r>
    </w:p>
    <w:p w14:paraId="7732EAFD" w14:textId="0519D6C4" w:rsidR="00A8798F" w:rsidRDefault="00FE5191" w:rsidP="00FE5191">
      <w:pPr>
        <w:pStyle w:val="Caption"/>
        <w:rPr>
          <w:iCs w:val="0"/>
          <w:lang w:bidi="en-GB"/>
        </w:rPr>
      </w:pPr>
      <w:bookmarkStart w:id="52" w:name="_Toc75271569"/>
      <w:r>
        <w:lastRenderedPageBreak/>
        <w:t xml:space="preserve">Figure </w:t>
      </w:r>
      <w:r>
        <w:fldChar w:fldCharType="begin"/>
      </w:r>
      <w:r>
        <w:instrText xml:space="preserve"> SEQ Figure \* ARABIC </w:instrText>
      </w:r>
      <w:r>
        <w:fldChar w:fldCharType="separate"/>
      </w:r>
      <w:r w:rsidR="000C0EBE">
        <w:rPr>
          <w:noProof/>
        </w:rPr>
        <w:t>4</w:t>
      </w:r>
      <w:r>
        <w:fldChar w:fldCharType="end"/>
      </w:r>
      <w:r w:rsidRPr="00080002">
        <w:t xml:space="preserve"> - borough CO2 emissions by subsector (tCO2e) (29)</w:t>
      </w:r>
      <w:bookmarkEnd w:id="52"/>
    </w:p>
    <w:p w14:paraId="4DAEF5CD" w14:textId="11F8CB45" w:rsidR="00A8798F" w:rsidRDefault="00A8798F" w:rsidP="000F440B">
      <w:pPr>
        <w:spacing w:after="200" w:line="276" w:lineRule="auto"/>
        <w:contextualSpacing/>
        <w:rPr>
          <w:iCs/>
          <w:lang w:bidi="en-GB"/>
        </w:rPr>
      </w:pPr>
    </w:p>
    <w:p w14:paraId="109ACA72" w14:textId="7017C89A" w:rsidR="00A8798F" w:rsidRDefault="00A8798F" w:rsidP="000F440B">
      <w:pPr>
        <w:spacing w:after="200" w:line="276" w:lineRule="auto"/>
        <w:contextualSpacing/>
        <w:rPr>
          <w:iCs/>
          <w:lang w:bidi="en-GB"/>
        </w:rPr>
      </w:pPr>
      <w:r w:rsidRPr="00A8798F">
        <w:rPr>
          <w:iCs/>
          <w:noProof/>
          <w:lang w:bidi="en-GB"/>
        </w:rPr>
        <w:drawing>
          <wp:inline distT="0" distB="0" distL="0" distR="0" wp14:anchorId="5B779F13" wp14:editId="190E18C2">
            <wp:extent cx="5731510" cy="48818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4881880"/>
                    </a:xfrm>
                    <a:prstGeom prst="rect">
                      <a:avLst/>
                    </a:prstGeom>
                  </pic:spPr>
                </pic:pic>
              </a:graphicData>
            </a:graphic>
          </wp:inline>
        </w:drawing>
      </w:r>
    </w:p>
    <w:p w14:paraId="672A60B2" w14:textId="77777777" w:rsidR="00A8798F" w:rsidRPr="00A8798F" w:rsidRDefault="00A8798F" w:rsidP="000F440B">
      <w:pPr>
        <w:spacing w:after="200" w:line="276" w:lineRule="auto"/>
        <w:contextualSpacing/>
        <w:rPr>
          <w:iCs/>
          <w:lang w:bidi="en-GB"/>
        </w:rPr>
      </w:pPr>
    </w:p>
    <w:p w14:paraId="28144EEF" w14:textId="77777777" w:rsidR="00A8798F" w:rsidRDefault="00A8798F" w:rsidP="000F440B">
      <w:pPr>
        <w:spacing w:after="200" w:line="276" w:lineRule="auto"/>
        <w:contextualSpacing/>
        <w:rPr>
          <w:b/>
          <w:bCs/>
          <w:lang w:bidi="en-GB"/>
        </w:rPr>
      </w:pPr>
    </w:p>
    <w:p w14:paraId="5C918BB0" w14:textId="77777777" w:rsidR="00A8798F" w:rsidRDefault="00A8798F" w:rsidP="000F440B">
      <w:pPr>
        <w:spacing w:after="200" w:line="276" w:lineRule="auto"/>
        <w:contextualSpacing/>
        <w:rPr>
          <w:b/>
          <w:bCs/>
          <w:lang w:bidi="en-GB"/>
        </w:rPr>
      </w:pPr>
    </w:p>
    <w:p w14:paraId="3F5C85B1" w14:textId="2E250084" w:rsidR="000F440B" w:rsidRPr="00A8798F" w:rsidRDefault="000F440B" w:rsidP="00FE5191">
      <w:pPr>
        <w:pStyle w:val="Heading2"/>
        <w:rPr>
          <w:b/>
          <w:bCs/>
          <w:lang w:bidi="en-GB"/>
        </w:rPr>
      </w:pPr>
      <w:bookmarkStart w:id="53" w:name="_Toc75271540"/>
      <w:r w:rsidRPr="00737307">
        <w:rPr>
          <w:rStyle w:val="Heading2Char"/>
        </w:rPr>
        <w:t>Data and technical guidance used to establish the 1990 baseline</w:t>
      </w:r>
      <w:bookmarkEnd w:id="53"/>
    </w:p>
    <w:p w14:paraId="2C9E6D85" w14:textId="77777777" w:rsidR="00980FC5" w:rsidRPr="000F440B" w:rsidRDefault="00980FC5" w:rsidP="000F440B">
      <w:pPr>
        <w:spacing w:after="200" w:line="276" w:lineRule="auto"/>
        <w:contextualSpacing/>
        <w:rPr>
          <w:lang w:bidi="en-GB"/>
        </w:rPr>
      </w:pPr>
    </w:p>
    <w:p w14:paraId="5B81AAC5" w14:textId="3CA04A87" w:rsidR="000F440B" w:rsidRPr="000F440B" w:rsidRDefault="000F440B" w:rsidP="00357B0C">
      <w:pPr>
        <w:spacing w:after="200" w:line="276" w:lineRule="auto"/>
        <w:contextualSpacing/>
        <w:jc w:val="both"/>
        <w:rPr>
          <w:lang w:bidi="en-GB"/>
        </w:rPr>
      </w:pPr>
      <w:r w:rsidRPr="000F440B">
        <w:rPr>
          <w:lang w:bidi="en-GB"/>
        </w:rPr>
        <w:t>As Borough specific data from 1990 to 2005 is not available, it has been necessary to estimate the data for the Borough for this period. So, whilst data for the Borough was not available for 1990 – 2005, national data was able to be obtained from Eurostat, a directorate-general of the European Commission (15). This data is shown in Chart 2 below</w:t>
      </w:r>
      <w:r w:rsidR="008D1339">
        <w:rPr>
          <w:lang w:bidi="en-GB"/>
        </w:rPr>
        <w:t>.</w:t>
      </w:r>
    </w:p>
    <w:p w14:paraId="18812EBF" w14:textId="77777777" w:rsidR="000F440B" w:rsidRPr="000F440B" w:rsidRDefault="000F440B" w:rsidP="000F440B">
      <w:pPr>
        <w:spacing w:after="200" w:line="276" w:lineRule="auto"/>
        <w:contextualSpacing/>
        <w:rPr>
          <w:lang w:bidi="en-GB"/>
        </w:rPr>
      </w:pPr>
    </w:p>
    <w:p w14:paraId="5995E5C8" w14:textId="669D17E0" w:rsidR="00877DB5" w:rsidRDefault="00877DB5" w:rsidP="00C13387">
      <w:pPr>
        <w:spacing w:after="200" w:line="276" w:lineRule="auto"/>
        <w:contextualSpacing/>
      </w:pPr>
    </w:p>
    <w:p w14:paraId="466F7F8B" w14:textId="77777777" w:rsidR="006A7CFD" w:rsidRDefault="006A7CFD" w:rsidP="000F440B">
      <w:pPr>
        <w:spacing w:after="200" w:line="276" w:lineRule="auto"/>
        <w:contextualSpacing/>
        <w:rPr>
          <w:iCs/>
          <w:lang w:bidi="en-GB"/>
        </w:rPr>
      </w:pPr>
      <w:r>
        <w:rPr>
          <w:iCs/>
          <w:lang w:bidi="en-GB"/>
        </w:rPr>
        <w:br w:type="page"/>
      </w:r>
    </w:p>
    <w:p w14:paraId="16091E1B" w14:textId="46BF69EE" w:rsidR="000F440B" w:rsidRPr="00092F69" w:rsidRDefault="00FE5191" w:rsidP="00FE5191">
      <w:pPr>
        <w:pStyle w:val="Caption"/>
        <w:rPr>
          <w:b/>
          <w:bCs/>
        </w:rPr>
      </w:pPr>
      <w:bookmarkStart w:id="54" w:name="_Toc75271570"/>
      <w:r>
        <w:lastRenderedPageBreak/>
        <w:t xml:space="preserve">Figure </w:t>
      </w:r>
      <w:r>
        <w:fldChar w:fldCharType="begin"/>
      </w:r>
      <w:r>
        <w:instrText xml:space="preserve"> SEQ Figure \* ARABIC </w:instrText>
      </w:r>
      <w:r>
        <w:fldChar w:fldCharType="separate"/>
      </w:r>
      <w:r w:rsidR="000C0EBE">
        <w:rPr>
          <w:noProof/>
        </w:rPr>
        <w:t>5</w:t>
      </w:r>
      <w:r>
        <w:fldChar w:fldCharType="end"/>
      </w:r>
      <w:r w:rsidRPr="00B8284E">
        <w:t>- Eurostat Greenhouse Gas Emissions for the UK, base year 1990 – Index (1990 = 100%) (15)</w:t>
      </w:r>
      <w:bookmarkEnd w:id="54"/>
    </w:p>
    <w:p w14:paraId="33A9CDA2" w14:textId="42EBFA4D" w:rsidR="00877DB5" w:rsidRDefault="00877DB5" w:rsidP="00737307">
      <w:pPr>
        <w:pStyle w:val="Figure"/>
      </w:pPr>
    </w:p>
    <w:p w14:paraId="71EE45FE" w14:textId="73A319A8" w:rsidR="000F440B" w:rsidRDefault="000F440B" w:rsidP="00C13387">
      <w:pPr>
        <w:spacing w:after="200" w:line="276" w:lineRule="auto"/>
        <w:contextualSpacing/>
      </w:pPr>
      <w:r w:rsidRPr="002E2DEB">
        <w:rPr>
          <w:noProof/>
          <w:color w:val="00B0F0"/>
        </w:rPr>
        <w:drawing>
          <wp:anchor distT="0" distB="0" distL="0" distR="0" simplePos="0" relativeHeight="251669504" behindDoc="0" locked="0" layoutInCell="1" allowOverlap="1" wp14:anchorId="531C34AC" wp14:editId="7C1D8106">
            <wp:simplePos x="0" y="0"/>
            <wp:positionH relativeFrom="page">
              <wp:posOffset>914400</wp:posOffset>
            </wp:positionH>
            <wp:positionV relativeFrom="paragraph">
              <wp:posOffset>180340</wp:posOffset>
            </wp:positionV>
            <wp:extent cx="3347126" cy="2112264"/>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3347126" cy="2112264"/>
                    </a:xfrm>
                    <a:prstGeom prst="rect">
                      <a:avLst/>
                    </a:prstGeom>
                  </pic:spPr>
                </pic:pic>
              </a:graphicData>
            </a:graphic>
          </wp:anchor>
        </w:drawing>
      </w:r>
    </w:p>
    <w:p w14:paraId="58BBBC3B" w14:textId="3572A00B" w:rsidR="00877DB5" w:rsidRDefault="00877DB5" w:rsidP="00C13387">
      <w:pPr>
        <w:spacing w:after="200" w:line="276" w:lineRule="auto"/>
        <w:contextualSpacing/>
      </w:pPr>
    </w:p>
    <w:p w14:paraId="19B15984" w14:textId="77777777" w:rsidR="000F440B" w:rsidRPr="000F440B" w:rsidRDefault="000F440B" w:rsidP="000F440B">
      <w:pPr>
        <w:spacing w:after="200" w:line="276" w:lineRule="auto"/>
        <w:contextualSpacing/>
        <w:rPr>
          <w:sz w:val="18"/>
          <w:szCs w:val="18"/>
          <w:lang w:bidi="en-GB"/>
        </w:rPr>
      </w:pPr>
      <w:r w:rsidRPr="000F440B">
        <w:rPr>
          <w:i/>
          <w:sz w:val="18"/>
          <w:szCs w:val="18"/>
          <w:lang w:bidi="en-GB"/>
        </w:rPr>
        <w:t xml:space="preserve">Data source – Eurostat. </w:t>
      </w:r>
      <w:hyperlink r:id="rId23">
        <w:r w:rsidRPr="000F440B">
          <w:rPr>
            <w:rStyle w:val="Hyperlink"/>
            <w:sz w:val="18"/>
            <w:szCs w:val="18"/>
            <w:lang w:bidi="en-GB"/>
          </w:rPr>
          <w:t>https://ec.europa.eu/eurostat/databrowser/view/t2020_30/default/line?lang=en</w:t>
        </w:r>
      </w:hyperlink>
    </w:p>
    <w:p w14:paraId="09728B29" w14:textId="77777777" w:rsidR="000F440B" w:rsidRPr="000F440B" w:rsidRDefault="000F440B" w:rsidP="00C13387">
      <w:pPr>
        <w:spacing w:after="200" w:line="276" w:lineRule="auto"/>
        <w:contextualSpacing/>
        <w:rPr>
          <w:sz w:val="18"/>
          <w:szCs w:val="18"/>
        </w:rPr>
      </w:pPr>
    </w:p>
    <w:p w14:paraId="3508EF04" w14:textId="77777777" w:rsidR="000F440B" w:rsidRPr="000F440B" w:rsidRDefault="000F440B" w:rsidP="00357B0C">
      <w:pPr>
        <w:spacing w:after="200" w:line="276" w:lineRule="auto"/>
        <w:contextualSpacing/>
        <w:jc w:val="both"/>
        <w:rPr>
          <w:lang w:bidi="en-GB"/>
        </w:rPr>
      </w:pPr>
      <w:r w:rsidRPr="000F440B">
        <w:rPr>
          <w:lang w:bidi="en-GB"/>
        </w:rPr>
        <w:t>The Eurostat data used to produce Graph 2 shows trends in total man-made emissions of the of greenhouse gases (based on Kyoto protocol) within the UK. It presents annual total emissions in relation to 1990 emissions as a percentage.</w:t>
      </w:r>
    </w:p>
    <w:p w14:paraId="32C648B1" w14:textId="77777777" w:rsidR="000F440B" w:rsidRPr="000F440B" w:rsidRDefault="000F440B" w:rsidP="00357B0C">
      <w:pPr>
        <w:spacing w:after="200" w:line="276" w:lineRule="auto"/>
        <w:contextualSpacing/>
        <w:jc w:val="both"/>
        <w:rPr>
          <w:lang w:bidi="en-GB"/>
        </w:rPr>
      </w:pPr>
      <w:r w:rsidRPr="000F440B">
        <w:rPr>
          <w:lang w:bidi="en-GB"/>
        </w:rPr>
        <w:t>Note - The Kyoto protocol includes the ‘Kyoto basket’ of greenhouse gases - carbon dioxide (CO2), methane (CH4), nitrous oxide (N2O), (hydrofluorocarbons (HFCs), perfluorocarbons (PFCs), nitrogen trifluoride (NF3) and sulphur hexafluoride (SF6). These gases are aggregated into a single unit using gas-specific global warming potential (GWP) factors. The aggregated greenhouse gas emissions are expressed in units of CO2 equivalents.</w:t>
      </w:r>
    </w:p>
    <w:p w14:paraId="7BDF78C7" w14:textId="77777777" w:rsidR="000F440B" w:rsidRPr="000F440B" w:rsidRDefault="000F440B" w:rsidP="00357B0C">
      <w:pPr>
        <w:spacing w:after="200" w:line="276" w:lineRule="auto"/>
        <w:contextualSpacing/>
        <w:jc w:val="both"/>
        <w:rPr>
          <w:lang w:bidi="en-GB"/>
        </w:rPr>
      </w:pPr>
    </w:p>
    <w:p w14:paraId="47295943" w14:textId="77777777" w:rsidR="000F440B" w:rsidRPr="000F440B" w:rsidRDefault="000F440B" w:rsidP="00357B0C">
      <w:pPr>
        <w:spacing w:after="200" w:line="276" w:lineRule="auto"/>
        <w:contextualSpacing/>
        <w:jc w:val="both"/>
        <w:rPr>
          <w:lang w:bidi="en-GB"/>
        </w:rPr>
      </w:pPr>
    </w:p>
    <w:p w14:paraId="185239A2" w14:textId="6B426743" w:rsidR="000F440B" w:rsidRPr="000F440B" w:rsidRDefault="000F440B" w:rsidP="00357B0C">
      <w:pPr>
        <w:spacing w:after="200" w:line="276" w:lineRule="auto"/>
        <w:contextualSpacing/>
        <w:jc w:val="both"/>
        <w:rPr>
          <w:lang w:bidi="en-GB"/>
        </w:rPr>
      </w:pPr>
      <w:r w:rsidRPr="000F440B">
        <w:rPr>
          <w:lang w:bidi="en-GB"/>
        </w:rPr>
        <w:t>Chart 3, below, uses the UK trends within Chart 2 to estimate data and trends for the Borough of South Ribble, providing an estimated baseline of 1990 and showing an estimated trend from 1990 -2005, using a method of linear approximation based on the ONS published estimates from 2005 – 2017.</w:t>
      </w:r>
    </w:p>
    <w:p w14:paraId="37428C22" w14:textId="1F2AF8A5" w:rsidR="00877DB5" w:rsidRDefault="00877DB5" w:rsidP="00C13387">
      <w:pPr>
        <w:spacing w:after="200" w:line="276" w:lineRule="auto"/>
        <w:contextualSpacing/>
      </w:pPr>
    </w:p>
    <w:p w14:paraId="4E919740" w14:textId="42644CC3" w:rsidR="000F440B" w:rsidRDefault="000F440B" w:rsidP="00C13387">
      <w:pPr>
        <w:spacing w:after="200" w:line="276" w:lineRule="auto"/>
        <w:contextualSpacing/>
      </w:pPr>
    </w:p>
    <w:p w14:paraId="672A9404" w14:textId="77777777" w:rsidR="00737307" w:rsidRDefault="00737307">
      <w:pPr>
        <w:rPr>
          <w:b/>
          <w:bCs/>
          <w:iCs/>
          <w:lang w:bidi="en-GB"/>
        </w:rPr>
      </w:pPr>
      <w:r>
        <w:br w:type="page"/>
      </w:r>
    </w:p>
    <w:p w14:paraId="4B767653" w14:textId="5BBB6ACE" w:rsidR="000F440B" w:rsidRPr="00092F69" w:rsidRDefault="00FE5191" w:rsidP="00FE5191">
      <w:pPr>
        <w:pStyle w:val="Caption"/>
        <w:rPr>
          <w:b/>
          <w:bCs/>
        </w:rPr>
      </w:pPr>
      <w:bookmarkStart w:id="55" w:name="_Toc75271571"/>
      <w:r>
        <w:t xml:space="preserve">Figure </w:t>
      </w:r>
      <w:r>
        <w:fldChar w:fldCharType="begin"/>
      </w:r>
      <w:r>
        <w:instrText xml:space="preserve"> SEQ Figure \* ARABIC </w:instrText>
      </w:r>
      <w:r>
        <w:fldChar w:fldCharType="separate"/>
      </w:r>
      <w:r w:rsidR="000C0EBE">
        <w:rPr>
          <w:noProof/>
        </w:rPr>
        <w:t>6</w:t>
      </w:r>
      <w:r>
        <w:fldChar w:fldCharType="end"/>
      </w:r>
      <w:r w:rsidRPr="001156AA">
        <w:t>- Estimated carbon emissions data for the Borough of South Ribble from 1990 – 2017 (ktCO2)</w:t>
      </w:r>
      <w:bookmarkEnd w:id="55"/>
    </w:p>
    <w:p w14:paraId="1CE1BEDE" w14:textId="0349380B" w:rsidR="000F440B" w:rsidRDefault="000F440B" w:rsidP="00C13387">
      <w:pPr>
        <w:spacing w:after="200" w:line="276" w:lineRule="auto"/>
        <w:contextualSpacing/>
      </w:pPr>
    </w:p>
    <w:p w14:paraId="2AF7B4C5" w14:textId="36F57C2F" w:rsidR="000F440B" w:rsidRDefault="000F440B" w:rsidP="00C13387">
      <w:pPr>
        <w:spacing w:after="200" w:line="276" w:lineRule="auto"/>
        <w:contextualSpacing/>
      </w:pPr>
      <w:r w:rsidRPr="002E2DEB">
        <w:rPr>
          <w:noProof/>
          <w:color w:val="00B0F0"/>
        </w:rPr>
        <w:drawing>
          <wp:anchor distT="0" distB="0" distL="0" distR="0" simplePos="0" relativeHeight="251671552" behindDoc="0" locked="0" layoutInCell="1" allowOverlap="1" wp14:anchorId="02A9E228" wp14:editId="4A55CC28">
            <wp:simplePos x="0" y="0"/>
            <wp:positionH relativeFrom="page">
              <wp:posOffset>914400</wp:posOffset>
            </wp:positionH>
            <wp:positionV relativeFrom="paragraph">
              <wp:posOffset>180975</wp:posOffset>
            </wp:positionV>
            <wp:extent cx="3342752" cy="2116836"/>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3342752" cy="2116836"/>
                    </a:xfrm>
                    <a:prstGeom prst="rect">
                      <a:avLst/>
                    </a:prstGeom>
                  </pic:spPr>
                </pic:pic>
              </a:graphicData>
            </a:graphic>
          </wp:anchor>
        </w:drawing>
      </w:r>
    </w:p>
    <w:p w14:paraId="663881DF" w14:textId="20DB40CC" w:rsidR="000F440B" w:rsidRDefault="000F440B" w:rsidP="00C13387">
      <w:pPr>
        <w:spacing w:after="200" w:line="276" w:lineRule="auto"/>
        <w:contextualSpacing/>
      </w:pPr>
    </w:p>
    <w:p w14:paraId="5F78239A" w14:textId="77777777" w:rsidR="000F440B" w:rsidRPr="000F440B" w:rsidRDefault="000F440B" w:rsidP="00357B0C">
      <w:pPr>
        <w:spacing w:after="200" w:line="276" w:lineRule="auto"/>
        <w:contextualSpacing/>
        <w:jc w:val="both"/>
        <w:rPr>
          <w:lang w:bidi="en-GB"/>
        </w:rPr>
      </w:pPr>
      <w:r w:rsidRPr="000F440B">
        <w:rPr>
          <w:lang w:bidi="en-GB"/>
        </w:rPr>
        <w:t>Note – this chart is based on estimates using national data. It is for illustrative purposes and should not be regarded as actual measurements for the Borough.</w:t>
      </w:r>
    </w:p>
    <w:p w14:paraId="1651A475" w14:textId="555896B8" w:rsidR="000F440B" w:rsidRDefault="008272E4" w:rsidP="00357B0C">
      <w:pPr>
        <w:spacing w:after="200" w:line="276" w:lineRule="auto"/>
        <w:contextualSpacing/>
        <w:jc w:val="both"/>
      </w:pPr>
      <w:r>
        <w:t>In considering those actions within the Council’s action plan, and their prioritisation, it has also been necessary to consider how these total figures break down into emission scopes, and further subsections beyond.</w:t>
      </w:r>
    </w:p>
    <w:p w14:paraId="429AE776" w14:textId="4BAE72CF" w:rsidR="008272E4" w:rsidRDefault="008272E4" w:rsidP="00357B0C">
      <w:pPr>
        <w:spacing w:after="200" w:line="276" w:lineRule="auto"/>
        <w:contextualSpacing/>
        <w:jc w:val="both"/>
      </w:pPr>
    </w:p>
    <w:p w14:paraId="7E7739F9" w14:textId="70D40535" w:rsidR="008272E4" w:rsidRDefault="008272E4" w:rsidP="00357B0C">
      <w:pPr>
        <w:spacing w:after="200" w:line="276" w:lineRule="auto"/>
        <w:contextualSpacing/>
        <w:jc w:val="both"/>
      </w:pPr>
      <w:r>
        <w:t xml:space="preserve">Figure </w:t>
      </w:r>
      <w:r w:rsidR="00092F69">
        <w:t>7</w:t>
      </w:r>
      <w:r>
        <w:t>, below, illustrates the emissions contributions from various sectors across the borough (29)</w:t>
      </w:r>
    </w:p>
    <w:p w14:paraId="2A4A22CA" w14:textId="79255B3F" w:rsidR="008272E4" w:rsidRDefault="008272E4" w:rsidP="00C13387">
      <w:pPr>
        <w:spacing w:after="200" w:line="276" w:lineRule="auto"/>
        <w:contextualSpacing/>
      </w:pPr>
    </w:p>
    <w:p w14:paraId="4BE9D0F5" w14:textId="77777777" w:rsidR="00737307" w:rsidRDefault="00737307">
      <w:pPr>
        <w:rPr>
          <w:b/>
          <w:bCs/>
          <w:iCs/>
          <w:lang w:bidi="en-GB"/>
        </w:rPr>
      </w:pPr>
      <w:r>
        <w:br w:type="page"/>
      </w:r>
    </w:p>
    <w:p w14:paraId="292A851C" w14:textId="7B038290" w:rsidR="008272E4" w:rsidRDefault="00FE5191" w:rsidP="00FE5191">
      <w:pPr>
        <w:pStyle w:val="Caption"/>
        <w:rPr>
          <w:b/>
          <w:bCs/>
        </w:rPr>
      </w:pPr>
      <w:bookmarkStart w:id="56" w:name="_Toc75271572"/>
      <w:r>
        <w:t xml:space="preserve">Figure </w:t>
      </w:r>
      <w:r>
        <w:fldChar w:fldCharType="begin"/>
      </w:r>
      <w:r>
        <w:instrText xml:space="preserve"> SEQ Figure \* ARABIC </w:instrText>
      </w:r>
      <w:r>
        <w:fldChar w:fldCharType="separate"/>
      </w:r>
      <w:r w:rsidR="000C0EBE">
        <w:rPr>
          <w:noProof/>
        </w:rPr>
        <w:t>7</w:t>
      </w:r>
      <w:r>
        <w:fldChar w:fldCharType="end"/>
      </w:r>
      <w:r>
        <w:t xml:space="preserve"> </w:t>
      </w:r>
      <w:r w:rsidRPr="00CA606E">
        <w:t>-</w:t>
      </w:r>
      <w:r>
        <w:t xml:space="preserve"> </w:t>
      </w:r>
      <w:r w:rsidRPr="00CA606E">
        <w:t>Emissions inventory for the South Ribble borough</w:t>
      </w:r>
      <w:bookmarkEnd w:id="56"/>
    </w:p>
    <w:p w14:paraId="1EAD12DB" w14:textId="70B91F5E" w:rsidR="008272E4" w:rsidRDefault="008272E4" w:rsidP="00C13387">
      <w:pPr>
        <w:spacing w:after="200" w:line="276" w:lineRule="auto"/>
        <w:contextualSpacing/>
        <w:rPr>
          <w:b/>
          <w:bCs/>
        </w:rPr>
      </w:pPr>
    </w:p>
    <w:p w14:paraId="766E2A1C" w14:textId="135FA59C" w:rsidR="008272E4" w:rsidRDefault="008272E4" w:rsidP="00C13387">
      <w:pPr>
        <w:spacing w:after="200" w:line="276" w:lineRule="auto"/>
        <w:contextualSpacing/>
      </w:pPr>
      <w:r w:rsidRPr="008272E4">
        <w:rPr>
          <w:noProof/>
        </w:rPr>
        <w:drawing>
          <wp:inline distT="0" distB="0" distL="0" distR="0" wp14:anchorId="57610EAA" wp14:editId="1126A496">
            <wp:extent cx="5731510" cy="45389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4538980"/>
                    </a:xfrm>
                    <a:prstGeom prst="rect">
                      <a:avLst/>
                    </a:prstGeom>
                  </pic:spPr>
                </pic:pic>
              </a:graphicData>
            </a:graphic>
          </wp:inline>
        </w:drawing>
      </w:r>
    </w:p>
    <w:p w14:paraId="25B773A8" w14:textId="16AD20AD" w:rsidR="008272E4" w:rsidRDefault="008272E4" w:rsidP="00357B0C">
      <w:pPr>
        <w:spacing w:after="200" w:line="276" w:lineRule="auto"/>
        <w:contextualSpacing/>
        <w:jc w:val="both"/>
      </w:pPr>
      <w:r>
        <w:t>Details as to how these areas will be addressed is included within the Council’s climate emergency action plan.</w:t>
      </w:r>
    </w:p>
    <w:p w14:paraId="2AFD83A6" w14:textId="1284D24F" w:rsidR="000F440B" w:rsidRDefault="000F440B" w:rsidP="00C13387">
      <w:pPr>
        <w:spacing w:after="200" w:line="276" w:lineRule="auto"/>
        <w:contextualSpacing/>
      </w:pPr>
    </w:p>
    <w:p w14:paraId="0C84CAF2" w14:textId="77777777" w:rsidR="008272E4" w:rsidRDefault="008272E4" w:rsidP="00C13387">
      <w:pPr>
        <w:spacing w:after="200" w:line="276" w:lineRule="auto"/>
        <w:contextualSpacing/>
      </w:pPr>
    </w:p>
    <w:p w14:paraId="4AA75B39" w14:textId="77777777" w:rsidR="000F440B" w:rsidRPr="008272E4" w:rsidRDefault="000F440B" w:rsidP="00E712A8">
      <w:pPr>
        <w:pStyle w:val="Heading3"/>
        <w:rPr>
          <w:lang w:bidi="en-GB"/>
        </w:rPr>
      </w:pPr>
      <w:bookmarkStart w:id="57" w:name="_Toc75271541"/>
      <w:r w:rsidRPr="008272E4">
        <w:rPr>
          <w:lang w:bidi="en-GB"/>
        </w:rPr>
        <w:t>COVID-19 (Coronavirus)</w:t>
      </w:r>
      <w:bookmarkEnd w:id="57"/>
    </w:p>
    <w:p w14:paraId="11638036" w14:textId="77777777" w:rsidR="000F440B" w:rsidRPr="000F440B" w:rsidRDefault="000F440B" w:rsidP="000F440B">
      <w:pPr>
        <w:spacing w:after="200" w:line="276" w:lineRule="auto"/>
        <w:contextualSpacing/>
        <w:rPr>
          <w:lang w:bidi="en-GB"/>
        </w:rPr>
      </w:pPr>
    </w:p>
    <w:p w14:paraId="313A5DAD" w14:textId="77777777" w:rsidR="000F440B" w:rsidRPr="000F440B" w:rsidRDefault="000F440B" w:rsidP="000F440B">
      <w:pPr>
        <w:spacing w:after="200" w:line="276" w:lineRule="auto"/>
        <w:contextualSpacing/>
        <w:rPr>
          <w:lang w:bidi="en-GB"/>
        </w:rPr>
      </w:pPr>
    </w:p>
    <w:p w14:paraId="27288952" w14:textId="77777777" w:rsidR="000F440B" w:rsidRPr="000F440B" w:rsidRDefault="000F440B" w:rsidP="00357B0C">
      <w:pPr>
        <w:spacing w:after="200" w:line="276" w:lineRule="auto"/>
        <w:contextualSpacing/>
        <w:jc w:val="both"/>
        <w:rPr>
          <w:lang w:bidi="en-GB"/>
        </w:rPr>
      </w:pPr>
      <w:r w:rsidRPr="000F440B">
        <w:rPr>
          <w:lang w:bidi="en-GB"/>
        </w:rPr>
        <w:t>In December 2019 the world saw the first reported cases of COVID-19, also known as Coronavirus. In the following months we witnessed the development of a global pandemic as the World Health Organisation and individual nations reacted to the surge in cases around the world.</w:t>
      </w:r>
    </w:p>
    <w:p w14:paraId="4F723038" w14:textId="77777777" w:rsidR="005A20D3" w:rsidRDefault="005A20D3" w:rsidP="000F440B">
      <w:pPr>
        <w:spacing w:after="200" w:line="276" w:lineRule="auto"/>
        <w:contextualSpacing/>
        <w:rPr>
          <w:lang w:bidi="en-GB"/>
        </w:rPr>
      </w:pPr>
    </w:p>
    <w:p w14:paraId="5FF2E8CD" w14:textId="36D97535" w:rsidR="000F440B" w:rsidRPr="000F440B" w:rsidRDefault="000F440B" w:rsidP="00357B0C">
      <w:pPr>
        <w:spacing w:after="200" w:line="276" w:lineRule="auto"/>
        <w:contextualSpacing/>
        <w:jc w:val="both"/>
        <w:rPr>
          <w:lang w:bidi="en-GB"/>
        </w:rPr>
      </w:pPr>
      <w:r w:rsidRPr="000F440B">
        <w:rPr>
          <w:lang w:bidi="en-GB"/>
        </w:rPr>
        <w:lastRenderedPageBreak/>
        <w:t>The COVID-19 pandemic has been and will continue to be a life changing, traumatic event for many people around the world. The statements below are in no way intended to detract from that.</w:t>
      </w:r>
    </w:p>
    <w:p w14:paraId="04D9EB06" w14:textId="77777777" w:rsidR="000F440B" w:rsidRPr="000F440B" w:rsidRDefault="000F440B" w:rsidP="00357B0C">
      <w:pPr>
        <w:spacing w:after="200" w:line="276" w:lineRule="auto"/>
        <w:contextualSpacing/>
        <w:jc w:val="both"/>
        <w:rPr>
          <w:lang w:bidi="en-GB"/>
        </w:rPr>
      </w:pPr>
    </w:p>
    <w:p w14:paraId="2345040E" w14:textId="77777777" w:rsidR="00737307" w:rsidRDefault="00737307" w:rsidP="00357B0C">
      <w:pPr>
        <w:spacing w:after="200" w:line="276" w:lineRule="auto"/>
        <w:contextualSpacing/>
        <w:jc w:val="both"/>
        <w:rPr>
          <w:lang w:bidi="en-GB"/>
        </w:rPr>
      </w:pPr>
    </w:p>
    <w:p w14:paraId="436A406C" w14:textId="77777777" w:rsidR="00737307" w:rsidRDefault="00737307" w:rsidP="00357B0C">
      <w:pPr>
        <w:spacing w:after="200" w:line="276" w:lineRule="auto"/>
        <w:contextualSpacing/>
        <w:jc w:val="both"/>
        <w:rPr>
          <w:lang w:bidi="en-GB"/>
        </w:rPr>
      </w:pPr>
    </w:p>
    <w:p w14:paraId="65BD7721" w14:textId="77777777" w:rsidR="00737307" w:rsidRDefault="00737307" w:rsidP="00357B0C">
      <w:pPr>
        <w:spacing w:after="200" w:line="276" w:lineRule="auto"/>
        <w:contextualSpacing/>
        <w:jc w:val="both"/>
        <w:rPr>
          <w:lang w:bidi="en-GB"/>
        </w:rPr>
      </w:pPr>
    </w:p>
    <w:p w14:paraId="2453B74C" w14:textId="77777777" w:rsidR="00737307" w:rsidRDefault="00737307" w:rsidP="00357B0C">
      <w:pPr>
        <w:spacing w:after="200" w:line="276" w:lineRule="auto"/>
        <w:contextualSpacing/>
        <w:jc w:val="both"/>
        <w:rPr>
          <w:lang w:bidi="en-GB"/>
        </w:rPr>
      </w:pPr>
    </w:p>
    <w:p w14:paraId="64B0F4E9" w14:textId="77777777" w:rsidR="00737307" w:rsidRDefault="00737307" w:rsidP="00357B0C">
      <w:pPr>
        <w:spacing w:after="200" w:line="276" w:lineRule="auto"/>
        <w:contextualSpacing/>
        <w:jc w:val="both"/>
        <w:rPr>
          <w:lang w:bidi="en-GB"/>
        </w:rPr>
      </w:pPr>
    </w:p>
    <w:p w14:paraId="371A03E5" w14:textId="2D07693D" w:rsidR="000F440B" w:rsidRDefault="005A20D3" w:rsidP="00357B0C">
      <w:pPr>
        <w:spacing w:after="200" w:line="276" w:lineRule="auto"/>
        <w:contextualSpacing/>
        <w:jc w:val="both"/>
        <w:rPr>
          <w:lang w:bidi="en-GB"/>
        </w:rPr>
      </w:pPr>
      <w:r>
        <w:rPr>
          <w:lang w:bidi="en-GB"/>
        </w:rPr>
        <w:t xml:space="preserve">Environmentally, the pandemic has brought both positive and negative effects, as summarised in </w:t>
      </w:r>
      <w:r w:rsidR="00873EC0">
        <w:rPr>
          <w:lang w:bidi="en-GB"/>
        </w:rPr>
        <w:t xml:space="preserve">the table </w:t>
      </w:r>
      <w:r>
        <w:rPr>
          <w:lang w:bidi="en-GB"/>
        </w:rPr>
        <w:t>below</w:t>
      </w:r>
      <w:r w:rsidR="00873EC0">
        <w:rPr>
          <w:lang w:bidi="en-GB"/>
        </w:rPr>
        <w:t xml:space="preserve"> (27)</w:t>
      </w:r>
    </w:p>
    <w:p w14:paraId="15D77CC3" w14:textId="06D9F9D1" w:rsidR="002B13CB" w:rsidRDefault="002B13CB" w:rsidP="000F440B">
      <w:pPr>
        <w:spacing w:after="200" w:line="276" w:lineRule="auto"/>
        <w:contextualSpacing/>
        <w:rPr>
          <w:lang w:bidi="en-GB"/>
        </w:rPr>
      </w:pPr>
    </w:p>
    <w:tbl>
      <w:tblPr>
        <w:tblStyle w:val="PlainTable1"/>
        <w:tblW w:w="0" w:type="auto"/>
        <w:tblLook w:val="04A0" w:firstRow="1" w:lastRow="0" w:firstColumn="1" w:lastColumn="0" w:noHBand="0" w:noVBand="1"/>
      </w:tblPr>
      <w:tblGrid>
        <w:gridCol w:w="4508"/>
        <w:gridCol w:w="4508"/>
      </w:tblGrid>
      <w:tr w:rsidR="002B13CB" w14:paraId="6931EF53" w14:textId="77777777" w:rsidTr="002B1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7EE8F5" w14:textId="6172BA56" w:rsidR="002B13CB" w:rsidRPr="002B13CB" w:rsidRDefault="002B13CB" w:rsidP="002B13CB">
            <w:pPr>
              <w:spacing w:after="200" w:line="276" w:lineRule="auto"/>
              <w:contextualSpacing/>
              <w:jc w:val="center"/>
              <w:rPr>
                <w:lang w:bidi="en-GB"/>
              </w:rPr>
            </w:pPr>
            <w:r w:rsidRPr="002B13CB">
              <w:rPr>
                <w:lang w:bidi="en-GB"/>
              </w:rPr>
              <w:t>Positive Impacts</w:t>
            </w:r>
          </w:p>
        </w:tc>
        <w:tc>
          <w:tcPr>
            <w:tcW w:w="4508" w:type="dxa"/>
          </w:tcPr>
          <w:p w14:paraId="74BBF1A3" w14:textId="79C440E0" w:rsidR="002B13CB" w:rsidRDefault="002B13CB" w:rsidP="002B13CB">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lang w:bidi="en-GB"/>
              </w:rPr>
            </w:pPr>
            <w:r>
              <w:rPr>
                <w:lang w:bidi="en-GB"/>
              </w:rPr>
              <w:t>Negative Impacts</w:t>
            </w:r>
          </w:p>
        </w:tc>
      </w:tr>
      <w:tr w:rsidR="002B13CB" w14:paraId="6023C392" w14:textId="77777777" w:rsidTr="002B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B73FC2" w14:textId="2F764DFC" w:rsidR="002B13CB" w:rsidRPr="002B13CB" w:rsidRDefault="002B13CB" w:rsidP="000F440B">
            <w:pPr>
              <w:spacing w:after="200" w:line="276" w:lineRule="auto"/>
              <w:contextualSpacing/>
              <w:rPr>
                <w:b w:val="0"/>
                <w:bCs w:val="0"/>
                <w:lang w:bidi="en-GB"/>
              </w:rPr>
            </w:pPr>
            <w:r w:rsidRPr="002B13CB">
              <w:rPr>
                <w:b w:val="0"/>
                <w:bCs w:val="0"/>
                <w:lang w:bidi="en-GB"/>
              </w:rPr>
              <w:t>Increased outdoor air quality</w:t>
            </w:r>
          </w:p>
        </w:tc>
        <w:tc>
          <w:tcPr>
            <w:tcW w:w="4508" w:type="dxa"/>
          </w:tcPr>
          <w:p w14:paraId="0015D1F1" w14:textId="367FBB5A" w:rsidR="002B13CB" w:rsidRDefault="002B13CB" w:rsidP="000F440B">
            <w:pPr>
              <w:spacing w:after="200" w:line="276" w:lineRule="auto"/>
              <w:contextualSpacing/>
              <w:cnfStyle w:val="000000100000" w:firstRow="0" w:lastRow="0" w:firstColumn="0" w:lastColumn="0" w:oddVBand="0" w:evenVBand="0" w:oddHBand="1" w:evenHBand="0" w:firstRowFirstColumn="0" w:firstRowLastColumn="0" w:lastRowFirstColumn="0" w:lastRowLastColumn="0"/>
              <w:rPr>
                <w:lang w:bidi="en-GB"/>
              </w:rPr>
            </w:pPr>
            <w:r>
              <w:rPr>
                <w:lang w:bidi="en-GB"/>
              </w:rPr>
              <w:t>Increased ecological risk to natural ecosystems due to use of disinfectants</w:t>
            </w:r>
          </w:p>
        </w:tc>
      </w:tr>
      <w:tr w:rsidR="002B13CB" w14:paraId="0D34C135" w14:textId="77777777" w:rsidTr="002B13CB">
        <w:tc>
          <w:tcPr>
            <w:cnfStyle w:val="001000000000" w:firstRow="0" w:lastRow="0" w:firstColumn="1" w:lastColumn="0" w:oddVBand="0" w:evenVBand="0" w:oddHBand="0" w:evenHBand="0" w:firstRowFirstColumn="0" w:firstRowLastColumn="0" w:lastRowFirstColumn="0" w:lastRowLastColumn="0"/>
            <w:tcW w:w="4508" w:type="dxa"/>
          </w:tcPr>
          <w:p w14:paraId="57129AA5" w14:textId="33092DE6" w:rsidR="002B13CB" w:rsidRPr="002B13CB" w:rsidRDefault="002B13CB" w:rsidP="000F440B">
            <w:pPr>
              <w:spacing w:after="200" w:line="276" w:lineRule="auto"/>
              <w:contextualSpacing/>
              <w:rPr>
                <w:b w:val="0"/>
                <w:bCs w:val="0"/>
                <w:lang w:bidi="en-GB"/>
              </w:rPr>
            </w:pPr>
            <w:r w:rsidRPr="002B13CB">
              <w:rPr>
                <w:b w:val="0"/>
                <w:bCs w:val="0"/>
                <w:lang w:bidi="en-GB"/>
              </w:rPr>
              <w:t>Decrease in energy consumption and GHG emissions</w:t>
            </w:r>
          </w:p>
        </w:tc>
        <w:tc>
          <w:tcPr>
            <w:tcW w:w="4508" w:type="dxa"/>
          </w:tcPr>
          <w:p w14:paraId="7FC394EA" w14:textId="53925B70" w:rsidR="002B13CB" w:rsidRDefault="002B13CB" w:rsidP="000F440B">
            <w:pPr>
              <w:spacing w:after="200" w:line="276" w:lineRule="auto"/>
              <w:contextualSpacing/>
              <w:cnfStyle w:val="000000000000" w:firstRow="0" w:lastRow="0" w:firstColumn="0" w:lastColumn="0" w:oddVBand="0" w:evenVBand="0" w:oddHBand="0" w:evenHBand="0" w:firstRowFirstColumn="0" w:firstRowLastColumn="0" w:lastRowFirstColumn="0" w:lastRowLastColumn="0"/>
              <w:rPr>
                <w:lang w:bidi="en-GB"/>
              </w:rPr>
            </w:pPr>
            <w:r>
              <w:rPr>
                <w:lang w:bidi="en-GB"/>
              </w:rPr>
              <w:t>Increased medical waste</w:t>
            </w:r>
          </w:p>
        </w:tc>
      </w:tr>
      <w:tr w:rsidR="002B13CB" w14:paraId="31B1EF84" w14:textId="77777777" w:rsidTr="002B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E4CCD2" w14:textId="0AD7328C" w:rsidR="002B13CB" w:rsidRPr="002B13CB" w:rsidRDefault="002B13CB" w:rsidP="000F440B">
            <w:pPr>
              <w:spacing w:after="200" w:line="276" w:lineRule="auto"/>
              <w:contextualSpacing/>
              <w:rPr>
                <w:b w:val="0"/>
                <w:bCs w:val="0"/>
                <w:lang w:bidi="en-GB"/>
              </w:rPr>
            </w:pPr>
            <w:r w:rsidRPr="002B13CB">
              <w:rPr>
                <w:b w:val="0"/>
                <w:bCs w:val="0"/>
                <w:lang w:bidi="en-GB"/>
              </w:rPr>
              <w:t>Increase in surface water quality</w:t>
            </w:r>
          </w:p>
        </w:tc>
        <w:tc>
          <w:tcPr>
            <w:tcW w:w="4508" w:type="dxa"/>
          </w:tcPr>
          <w:p w14:paraId="53926177" w14:textId="3DBE8D1B" w:rsidR="002B13CB" w:rsidRDefault="002B13CB" w:rsidP="000F440B">
            <w:pPr>
              <w:spacing w:after="200" w:line="276" w:lineRule="auto"/>
              <w:contextualSpacing/>
              <w:cnfStyle w:val="000000100000" w:firstRow="0" w:lastRow="0" w:firstColumn="0" w:lastColumn="0" w:oddVBand="0" w:evenVBand="0" w:oddHBand="1" w:evenHBand="0" w:firstRowFirstColumn="0" w:firstRowLastColumn="0" w:lastRowFirstColumn="0" w:lastRowLastColumn="0"/>
              <w:rPr>
                <w:lang w:bidi="en-GB"/>
              </w:rPr>
            </w:pPr>
            <w:r>
              <w:rPr>
                <w:lang w:bidi="en-GB"/>
              </w:rPr>
              <w:t>Increased disinfection routines with chemical substances in household and outdoor environments</w:t>
            </w:r>
          </w:p>
        </w:tc>
      </w:tr>
    </w:tbl>
    <w:p w14:paraId="4C88A4D4" w14:textId="77777777" w:rsidR="005A20D3" w:rsidRDefault="005A20D3" w:rsidP="000F440B">
      <w:pPr>
        <w:spacing w:after="200" w:line="276" w:lineRule="auto"/>
        <w:contextualSpacing/>
        <w:rPr>
          <w:lang w:bidi="en-GB"/>
        </w:rPr>
      </w:pPr>
    </w:p>
    <w:p w14:paraId="4A94FBDB" w14:textId="1FB4BB77" w:rsidR="005A20D3" w:rsidRDefault="005A20D3" w:rsidP="000F440B">
      <w:pPr>
        <w:spacing w:after="200" w:line="276" w:lineRule="auto"/>
        <w:contextualSpacing/>
        <w:rPr>
          <w:lang w:bidi="en-GB"/>
        </w:rPr>
      </w:pPr>
    </w:p>
    <w:p w14:paraId="73887B26" w14:textId="0F6D106C" w:rsidR="004E0695" w:rsidRDefault="004E0695" w:rsidP="00357B0C">
      <w:pPr>
        <w:spacing w:after="200" w:line="276" w:lineRule="auto"/>
        <w:contextualSpacing/>
        <w:jc w:val="both"/>
        <w:rPr>
          <w:lang w:bidi="en-GB"/>
        </w:rPr>
      </w:pPr>
      <w:r>
        <w:rPr>
          <w:lang w:bidi="en-GB"/>
        </w:rPr>
        <w:t>In June 2020 the DEFRA Air Quality Expert Group (AQEG) published estimations of changes in air pollution emissions, concentrations and exposure during the pandemic within the UK (28)</w:t>
      </w:r>
      <w:r w:rsidR="00133D7C">
        <w:rPr>
          <w:lang w:bidi="en-GB"/>
        </w:rPr>
        <w:t>.  The findings at that time were that emissions of pollutants related to transport were markedly decreased, particularly relating to nitrogen oxides (NOx) in urban environments, with typical reductions of 30 – 40%.  However, the report suggests that for some people, increased time spent on activities in the home such as cooking and cleaning may have increased emissions and concentrations of pollutants such as PM2.5 and Volatile Organic Compounds.</w:t>
      </w:r>
    </w:p>
    <w:p w14:paraId="5BEDB6F3" w14:textId="4990688F" w:rsidR="004E0695" w:rsidRDefault="004E0695" w:rsidP="00357B0C">
      <w:pPr>
        <w:spacing w:after="200" w:line="276" w:lineRule="auto"/>
        <w:contextualSpacing/>
        <w:jc w:val="both"/>
        <w:rPr>
          <w:lang w:bidi="en-GB"/>
        </w:rPr>
      </w:pPr>
    </w:p>
    <w:p w14:paraId="760D31F4" w14:textId="77777777" w:rsidR="004E0695" w:rsidRDefault="004E0695" w:rsidP="00357B0C">
      <w:pPr>
        <w:spacing w:after="200" w:line="276" w:lineRule="auto"/>
        <w:contextualSpacing/>
        <w:jc w:val="both"/>
        <w:rPr>
          <w:lang w:bidi="en-GB"/>
        </w:rPr>
      </w:pPr>
    </w:p>
    <w:p w14:paraId="10924F00" w14:textId="1E4F62A4" w:rsidR="00EB776C" w:rsidRPr="00EB776C" w:rsidRDefault="004E0695" w:rsidP="00357B0C">
      <w:pPr>
        <w:jc w:val="both"/>
        <w:rPr>
          <w:lang w:bidi="en-GB"/>
        </w:rPr>
      </w:pPr>
      <w:r>
        <w:rPr>
          <w:lang w:bidi="en-GB"/>
        </w:rPr>
        <w:t xml:space="preserve">Also in </w:t>
      </w:r>
      <w:r w:rsidR="005A20D3">
        <w:rPr>
          <w:lang w:bidi="en-GB"/>
        </w:rPr>
        <w:t>2020 t</w:t>
      </w:r>
      <w:r w:rsidR="00EB776C" w:rsidRPr="00EB776C">
        <w:rPr>
          <w:lang w:bidi="en-GB"/>
        </w:rPr>
        <w:t>he Committee on Climate Change (CCC) has written to the UK Government advising on how the nation can emerge from the pandemic whilst delivering a stronger and cleaner economy. (25). These recommendations include –</w:t>
      </w:r>
    </w:p>
    <w:p w14:paraId="57ED705D" w14:textId="77777777" w:rsidR="00EB776C" w:rsidRPr="00EB776C" w:rsidRDefault="00EB776C" w:rsidP="00357B0C">
      <w:pPr>
        <w:jc w:val="both"/>
        <w:rPr>
          <w:lang w:bidi="en-GB"/>
        </w:rPr>
      </w:pPr>
      <w:r w:rsidRPr="00EB776C">
        <w:rPr>
          <w:lang w:bidi="en-GB"/>
        </w:rPr>
        <w:t>Build new homes that are fit for the future, Scale up housing retrofits,</w:t>
      </w:r>
    </w:p>
    <w:p w14:paraId="4AFC96EC" w14:textId="77777777" w:rsidR="00EB776C" w:rsidRPr="00EB776C" w:rsidRDefault="00EB776C" w:rsidP="00357B0C">
      <w:pPr>
        <w:jc w:val="both"/>
        <w:rPr>
          <w:lang w:bidi="en-GB"/>
        </w:rPr>
      </w:pPr>
      <w:r w:rsidRPr="00EB776C">
        <w:rPr>
          <w:lang w:bidi="en-GB"/>
        </w:rPr>
        <w:t>Invest in low-carbon, resilient infrastructure such as improved broadband instead of new roads,</w:t>
      </w:r>
    </w:p>
    <w:p w14:paraId="5736AE3B" w14:textId="77777777" w:rsidR="00EB776C" w:rsidRPr="00EB776C" w:rsidRDefault="00EB776C" w:rsidP="00357B0C">
      <w:pPr>
        <w:jc w:val="both"/>
        <w:rPr>
          <w:lang w:bidi="en-GB"/>
        </w:rPr>
      </w:pPr>
      <w:r w:rsidRPr="00EB776C">
        <w:rPr>
          <w:lang w:bidi="en-GB"/>
        </w:rPr>
        <w:t>Make it easy for people to work remotely, walk and cycle, Expand tree planting,</w:t>
      </w:r>
    </w:p>
    <w:p w14:paraId="67C6E6BF" w14:textId="77777777" w:rsidR="00EB776C" w:rsidRPr="00EB776C" w:rsidRDefault="00EB776C" w:rsidP="00357B0C">
      <w:pPr>
        <w:jc w:val="both"/>
        <w:rPr>
          <w:lang w:bidi="en-GB"/>
        </w:rPr>
      </w:pPr>
      <w:r w:rsidRPr="00EB776C">
        <w:rPr>
          <w:lang w:bidi="en-GB"/>
        </w:rPr>
        <w:t>Ensuring the benefits of climate change are shared widely and that actions taken do not burden those who are least able to pay</w:t>
      </w:r>
    </w:p>
    <w:p w14:paraId="548F1B02" w14:textId="77777777" w:rsidR="00EB776C" w:rsidRPr="00EB776C" w:rsidRDefault="00EB776C" w:rsidP="00357B0C">
      <w:pPr>
        <w:jc w:val="both"/>
        <w:rPr>
          <w:lang w:bidi="en-GB"/>
        </w:rPr>
      </w:pPr>
      <w:r w:rsidRPr="00EB776C">
        <w:rPr>
          <w:lang w:bidi="en-GB"/>
        </w:rPr>
        <w:t>The CCC Chairman, Lord Deben, said ‘ The COVID-19 crisis has shown the importance of planning well for the risks the country faces. Recovery means investing in new jobs, cleaner air and improved health. The actions needed to tackle climate change are central to rebuilding our economy. The Government must prioritise actions that reduce climate risks and avoid measures that lock-in higher emissions’ (25)</w:t>
      </w:r>
    </w:p>
    <w:p w14:paraId="474B8E41" w14:textId="473EB293" w:rsidR="00EB776C" w:rsidRDefault="009322E3" w:rsidP="00357B0C">
      <w:pPr>
        <w:jc w:val="both"/>
      </w:pPr>
      <w:r>
        <w:t>These themes have been used to influence the Council’s climate emergency action plan,</w:t>
      </w:r>
    </w:p>
    <w:p w14:paraId="6175A05E" w14:textId="6EDE7105" w:rsidR="000D18CF" w:rsidRDefault="000D18CF" w:rsidP="00357B0C">
      <w:pPr>
        <w:jc w:val="both"/>
        <w:rPr>
          <w:lang w:bidi="en-GB"/>
        </w:rPr>
      </w:pPr>
    </w:p>
    <w:p w14:paraId="66A2B604" w14:textId="0B2D9232" w:rsidR="00BF11F7" w:rsidRDefault="00BF11F7" w:rsidP="00357B0C">
      <w:pPr>
        <w:jc w:val="both"/>
        <w:rPr>
          <w:lang w:bidi="en-GB"/>
        </w:rPr>
      </w:pPr>
    </w:p>
    <w:p w14:paraId="6E4E3A5D" w14:textId="77777777" w:rsidR="00BF11F7" w:rsidRPr="000D18CF" w:rsidRDefault="00BF11F7" w:rsidP="000D18CF">
      <w:pPr>
        <w:rPr>
          <w:lang w:bidi="en-GB"/>
        </w:rPr>
      </w:pPr>
    </w:p>
    <w:p w14:paraId="04092066" w14:textId="77777777" w:rsidR="008D1339" w:rsidRDefault="008D1339">
      <w:pPr>
        <w:rPr>
          <w:b/>
          <w:bCs/>
          <w:lang w:bidi="en-GB"/>
        </w:rPr>
      </w:pPr>
      <w:r>
        <w:rPr>
          <w:b/>
          <w:bCs/>
          <w:lang w:bidi="en-GB"/>
        </w:rPr>
        <w:br w:type="page"/>
      </w:r>
    </w:p>
    <w:p w14:paraId="78962F87" w14:textId="6C57EC17" w:rsidR="000D18CF" w:rsidRPr="00CD36F3" w:rsidRDefault="000D18CF" w:rsidP="00E712A8">
      <w:pPr>
        <w:pStyle w:val="Heading3"/>
        <w:rPr>
          <w:lang w:bidi="en-GB"/>
        </w:rPr>
      </w:pPr>
      <w:bookmarkStart w:id="58" w:name="_Toc75271542"/>
      <w:r w:rsidRPr="00CD36F3">
        <w:rPr>
          <w:lang w:bidi="en-GB"/>
        </w:rPr>
        <w:lastRenderedPageBreak/>
        <w:t>Goals</w:t>
      </w:r>
      <w:bookmarkEnd w:id="58"/>
    </w:p>
    <w:p w14:paraId="34AA5823" w14:textId="77777777" w:rsidR="000D18CF" w:rsidRPr="000D18CF" w:rsidRDefault="000D18CF" w:rsidP="000D18CF">
      <w:pPr>
        <w:rPr>
          <w:lang w:bidi="en-GB"/>
        </w:rPr>
      </w:pPr>
    </w:p>
    <w:p w14:paraId="06040791" w14:textId="77777777" w:rsidR="000D18CF" w:rsidRPr="000D18CF" w:rsidRDefault="000D18CF" w:rsidP="00357B0C">
      <w:pPr>
        <w:jc w:val="both"/>
        <w:rPr>
          <w:lang w:bidi="en-GB"/>
        </w:rPr>
      </w:pPr>
      <w:r w:rsidRPr="000D18CF">
        <w:rPr>
          <w:lang w:bidi="en-GB"/>
        </w:rPr>
        <w:t>In July 2019 South Ribble Borough Council declared a climate emergency and set a goal to become Carbon neutral by 2030</w:t>
      </w:r>
    </w:p>
    <w:p w14:paraId="63A2F8C6" w14:textId="77777777" w:rsidR="000D18CF" w:rsidRPr="000D18CF" w:rsidRDefault="000D18CF" w:rsidP="00357B0C">
      <w:pPr>
        <w:jc w:val="both"/>
        <w:rPr>
          <w:lang w:bidi="en-GB"/>
        </w:rPr>
      </w:pPr>
      <w:r w:rsidRPr="000D18CF">
        <w:rPr>
          <w:lang w:bidi="en-GB"/>
        </w:rPr>
        <w:t>Within the 2019 climate emergency Council declaration, the statement is made –</w:t>
      </w:r>
    </w:p>
    <w:p w14:paraId="6274E60A" w14:textId="77777777" w:rsidR="000D18CF" w:rsidRPr="000D18CF" w:rsidRDefault="000D18CF" w:rsidP="00357B0C">
      <w:pPr>
        <w:jc w:val="both"/>
        <w:rPr>
          <w:lang w:bidi="en-GB"/>
        </w:rPr>
      </w:pPr>
    </w:p>
    <w:p w14:paraId="39AA0059" w14:textId="77777777" w:rsidR="000D18CF" w:rsidRPr="000D18CF" w:rsidRDefault="000D18CF" w:rsidP="00357B0C">
      <w:pPr>
        <w:jc w:val="both"/>
        <w:rPr>
          <w:b/>
          <w:i/>
          <w:lang w:bidi="en-GB"/>
        </w:rPr>
      </w:pPr>
      <w:r w:rsidRPr="000D18CF">
        <w:rPr>
          <w:b/>
          <w:i/>
          <w:lang w:bidi="en-GB"/>
        </w:rPr>
        <w:t>‘This Council declares that the effect of climate change within the borough poses an immediate danger to the health and well-being of our residents and therefore proclaims a Climate Emergency with immediate effect.</w:t>
      </w:r>
    </w:p>
    <w:p w14:paraId="49DC33B1" w14:textId="77777777" w:rsidR="000D18CF" w:rsidRPr="000D18CF" w:rsidRDefault="000D18CF" w:rsidP="00357B0C">
      <w:pPr>
        <w:jc w:val="both"/>
        <w:rPr>
          <w:b/>
          <w:i/>
          <w:lang w:bidi="en-GB"/>
        </w:rPr>
      </w:pPr>
      <w:r w:rsidRPr="000D18CF">
        <w:rPr>
          <w:b/>
          <w:i/>
          <w:lang w:bidi="en-GB"/>
        </w:rPr>
        <w:t>To combat this threat, the borough sets a goal of rendering the borough carbon neutral by the year 2030.’</w:t>
      </w:r>
    </w:p>
    <w:p w14:paraId="6F084C48" w14:textId="77777777" w:rsidR="000D18CF" w:rsidRPr="000D18CF" w:rsidRDefault="000D18CF" w:rsidP="00357B0C">
      <w:pPr>
        <w:jc w:val="both"/>
        <w:rPr>
          <w:b/>
          <w:i/>
          <w:lang w:bidi="en-GB"/>
        </w:rPr>
      </w:pPr>
    </w:p>
    <w:p w14:paraId="2C6345FE" w14:textId="77777777" w:rsidR="000D18CF" w:rsidRPr="00EF198B" w:rsidRDefault="000D18CF" w:rsidP="00357B0C">
      <w:pPr>
        <w:jc w:val="both"/>
        <w:rPr>
          <w:iCs/>
          <w:lang w:bidi="en-GB"/>
        </w:rPr>
      </w:pPr>
      <w:r w:rsidRPr="00EF198B">
        <w:rPr>
          <w:iCs/>
          <w:lang w:bidi="en-GB"/>
        </w:rPr>
        <w:t>A full copy of the Council motion is detailed as Appendix 2</w:t>
      </w:r>
    </w:p>
    <w:p w14:paraId="0F5EFB8A" w14:textId="77777777" w:rsidR="000D18CF" w:rsidRDefault="000D18CF" w:rsidP="006203AD"/>
    <w:p w14:paraId="0127A9D8" w14:textId="77777777" w:rsidR="00EB776C" w:rsidRDefault="00EB776C" w:rsidP="006203AD"/>
    <w:p w14:paraId="63E0F527" w14:textId="77777777" w:rsidR="001E2B7E" w:rsidRPr="001E2B7E" w:rsidRDefault="001E2B7E" w:rsidP="006203AD"/>
    <w:p w14:paraId="0731B273" w14:textId="77777777" w:rsidR="00C41C47" w:rsidRPr="00C41C47" w:rsidRDefault="00C41C47" w:rsidP="00C41C47"/>
    <w:p w14:paraId="753EAE6A" w14:textId="77777777" w:rsidR="00E56E33" w:rsidRDefault="00E56E33">
      <w:pPr>
        <w:rPr>
          <w:rFonts w:eastAsiaTheme="majorEastAsia" w:cstheme="majorBidi"/>
          <w:color w:val="2F5496" w:themeColor="accent1" w:themeShade="BF"/>
          <w:sz w:val="32"/>
          <w:szCs w:val="32"/>
        </w:rPr>
      </w:pPr>
      <w:r>
        <w:br w:type="page"/>
      </w:r>
    </w:p>
    <w:p w14:paraId="08F0BA88" w14:textId="76287CB0" w:rsidR="0040260D" w:rsidRDefault="0040260D" w:rsidP="0040260D">
      <w:pPr>
        <w:pStyle w:val="Heading1"/>
      </w:pPr>
      <w:bookmarkStart w:id="59" w:name="_Toc73956436"/>
      <w:bookmarkStart w:id="60" w:name="_Hlk73691736"/>
      <w:bookmarkStart w:id="61" w:name="_Toc75271543"/>
      <w:r>
        <w:lastRenderedPageBreak/>
        <w:t>T</w:t>
      </w:r>
      <w:r w:rsidR="000D18CF">
        <w:t>owards</w:t>
      </w:r>
      <w:r w:rsidR="003961E8">
        <w:t xml:space="preserve"> 2030</w:t>
      </w:r>
      <w:bookmarkEnd w:id="59"/>
      <w:r w:rsidR="000D18CF">
        <w:t xml:space="preserve"> – The Way forward</w:t>
      </w:r>
      <w:bookmarkEnd w:id="61"/>
    </w:p>
    <w:bookmarkEnd w:id="60"/>
    <w:p w14:paraId="1630B8B8" w14:textId="0A445D9B" w:rsidR="00D86CA2" w:rsidRDefault="00D86CA2" w:rsidP="00D86CA2"/>
    <w:p w14:paraId="5AC07107" w14:textId="77777777" w:rsidR="000D18CF" w:rsidRPr="000D18CF" w:rsidRDefault="000D18CF" w:rsidP="00357B0C">
      <w:pPr>
        <w:jc w:val="both"/>
        <w:rPr>
          <w:lang w:bidi="en-GB"/>
        </w:rPr>
      </w:pPr>
      <w:r w:rsidRPr="000D18CF">
        <w:rPr>
          <w:lang w:bidi="en-GB"/>
        </w:rPr>
        <w:t>This strategy encompasses two broad themes –</w:t>
      </w:r>
    </w:p>
    <w:p w14:paraId="26330159" w14:textId="77777777" w:rsidR="000D18CF" w:rsidRPr="000D18CF" w:rsidRDefault="000D18CF" w:rsidP="00357B0C">
      <w:pPr>
        <w:jc w:val="both"/>
        <w:rPr>
          <w:lang w:bidi="en-GB"/>
        </w:rPr>
      </w:pPr>
    </w:p>
    <w:p w14:paraId="0DC77FEA" w14:textId="77777777" w:rsidR="000D18CF" w:rsidRPr="000D18CF" w:rsidRDefault="000D18CF" w:rsidP="00357B0C">
      <w:pPr>
        <w:jc w:val="both"/>
        <w:rPr>
          <w:lang w:bidi="en-GB"/>
        </w:rPr>
      </w:pPr>
      <w:r w:rsidRPr="000D18CF">
        <w:rPr>
          <w:lang w:bidi="en-GB"/>
        </w:rPr>
        <w:t>Carbon Reduction Measures - how the Council intends to progress towards the 2030 carbon neutral goal, and</w:t>
      </w:r>
    </w:p>
    <w:p w14:paraId="6BE0A9C5" w14:textId="77777777" w:rsidR="000D18CF" w:rsidRPr="000D18CF" w:rsidRDefault="000D18CF" w:rsidP="00357B0C">
      <w:pPr>
        <w:jc w:val="both"/>
        <w:rPr>
          <w:lang w:bidi="en-GB"/>
        </w:rPr>
      </w:pPr>
    </w:p>
    <w:p w14:paraId="24DDE992" w14:textId="77777777" w:rsidR="000D18CF" w:rsidRPr="000D18CF" w:rsidRDefault="000D18CF" w:rsidP="00357B0C">
      <w:pPr>
        <w:jc w:val="both"/>
        <w:rPr>
          <w:lang w:bidi="en-GB"/>
        </w:rPr>
      </w:pPr>
      <w:r w:rsidRPr="000D18CF">
        <w:rPr>
          <w:lang w:bidi="en-GB"/>
        </w:rPr>
        <w:t>Resilience - preparing for the consequences of changing climate within the Borough</w:t>
      </w:r>
    </w:p>
    <w:p w14:paraId="70565B61" w14:textId="77777777" w:rsidR="000D18CF" w:rsidRPr="000D18CF" w:rsidRDefault="000D18CF" w:rsidP="000D18CF">
      <w:pPr>
        <w:rPr>
          <w:lang w:bidi="en-GB"/>
        </w:rPr>
      </w:pPr>
    </w:p>
    <w:p w14:paraId="0228EF8C" w14:textId="77777777" w:rsidR="000D18CF" w:rsidRPr="000D18CF" w:rsidRDefault="000D18CF" w:rsidP="000D18CF">
      <w:pPr>
        <w:rPr>
          <w:b/>
          <w:bCs/>
          <w:lang w:bidi="en-GB"/>
        </w:rPr>
      </w:pPr>
      <w:r w:rsidRPr="000D18CF">
        <w:rPr>
          <w:b/>
          <w:bCs/>
          <w:lang w:bidi="en-GB"/>
        </w:rPr>
        <w:t>Carbon reduction measures - Progressing towards the 2030 Carbon Neutral aim</w:t>
      </w:r>
    </w:p>
    <w:p w14:paraId="30818046" w14:textId="6D806B6D" w:rsidR="000D18CF" w:rsidRDefault="000D18CF" w:rsidP="000D18CF">
      <w:pPr>
        <w:rPr>
          <w:lang w:bidi="en-GB"/>
        </w:rPr>
      </w:pPr>
      <w:r w:rsidRPr="000D18CF">
        <w:rPr>
          <w:lang w:bidi="en-GB"/>
        </w:rPr>
        <w:t>Had the Council elected not to declare a climate emergency, and continue with ‘business as usual’ the Chart 4 below shows the estimated carbon emissions for the Borough to 2030.</w:t>
      </w:r>
    </w:p>
    <w:p w14:paraId="72A618A0" w14:textId="77777777" w:rsidR="00357B0C" w:rsidRPr="000D18CF" w:rsidRDefault="00357B0C" w:rsidP="000D18CF">
      <w:pPr>
        <w:rPr>
          <w:lang w:bidi="en-GB"/>
        </w:rPr>
      </w:pPr>
    </w:p>
    <w:p w14:paraId="39D51A62" w14:textId="77777777" w:rsidR="000D18CF" w:rsidRPr="000D18CF" w:rsidRDefault="000D18CF" w:rsidP="00357B0C">
      <w:pPr>
        <w:jc w:val="both"/>
        <w:rPr>
          <w:lang w:bidi="en-GB"/>
        </w:rPr>
      </w:pPr>
      <w:r w:rsidRPr="000D18CF">
        <w:rPr>
          <w:lang w:bidi="en-GB"/>
        </w:rPr>
        <w:t>However, having declared a climate emergency, and committed to the goal of carbon neutrality for the Borough by 2030, Chart 4 also illustrates the revised trajectory that the Council has elected to aim for.</w:t>
      </w:r>
    </w:p>
    <w:p w14:paraId="3F620542" w14:textId="6EFC9A6D" w:rsidR="000D18CF" w:rsidRPr="001E5482" w:rsidRDefault="00FE5191" w:rsidP="00FE5191">
      <w:pPr>
        <w:pStyle w:val="Caption"/>
        <w:rPr>
          <w:b/>
          <w:bCs/>
        </w:rPr>
      </w:pPr>
      <w:bookmarkStart w:id="62" w:name="_bookmark20"/>
      <w:bookmarkStart w:id="63" w:name="_Toc75271573"/>
      <w:bookmarkEnd w:id="62"/>
      <w:r>
        <w:t xml:space="preserve">Figure </w:t>
      </w:r>
      <w:r>
        <w:fldChar w:fldCharType="begin"/>
      </w:r>
      <w:r>
        <w:instrText xml:space="preserve"> SEQ Figure \* ARABIC </w:instrText>
      </w:r>
      <w:r>
        <w:fldChar w:fldCharType="separate"/>
      </w:r>
      <w:r w:rsidR="000C0EBE">
        <w:rPr>
          <w:noProof/>
        </w:rPr>
        <w:t>8</w:t>
      </w:r>
      <w:r>
        <w:fldChar w:fldCharType="end"/>
      </w:r>
      <w:r>
        <w:t xml:space="preserve"> </w:t>
      </w:r>
      <w:r w:rsidRPr="00A778DE">
        <w:t>- 2020-2030 trajectories</w:t>
      </w:r>
      <w:bookmarkEnd w:id="63"/>
    </w:p>
    <w:p w14:paraId="7BC7CBE9" w14:textId="5C7D46C4" w:rsidR="000D18CF" w:rsidRDefault="000D18CF" w:rsidP="00D86CA2">
      <w:r w:rsidRPr="002E2DEB">
        <w:rPr>
          <w:noProof/>
          <w:color w:val="00B0F0"/>
        </w:rPr>
        <w:drawing>
          <wp:anchor distT="0" distB="0" distL="0" distR="0" simplePos="0" relativeHeight="251677696" behindDoc="0" locked="0" layoutInCell="1" allowOverlap="1" wp14:anchorId="4D10AFA9" wp14:editId="142FB3CC">
            <wp:simplePos x="0" y="0"/>
            <wp:positionH relativeFrom="page">
              <wp:posOffset>914400</wp:posOffset>
            </wp:positionH>
            <wp:positionV relativeFrom="paragraph">
              <wp:posOffset>266700</wp:posOffset>
            </wp:positionV>
            <wp:extent cx="3350823" cy="2112264"/>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6" cstate="print"/>
                    <a:stretch>
                      <a:fillRect/>
                    </a:stretch>
                  </pic:blipFill>
                  <pic:spPr>
                    <a:xfrm>
                      <a:off x="0" y="0"/>
                      <a:ext cx="3350823" cy="2112264"/>
                    </a:xfrm>
                    <a:prstGeom prst="rect">
                      <a:avLst/>
                    </a:prstGeom>
                  </pic:spPr>
                </pic:pic>
              </a:graphicData>
            </a:graphic>
          </wp:anchor>
        </w:drawing>
      </w:r>
    </w:p>
    <w:p w14:paraId="6768D7AE" w14:textId="1351DBCA" w:rsidR="00C569E6" w:rsidRDefault="00C569E6" w:rsidP="000D18CF"/>
    <w:p w14:paraId="4BE10149" w14:textId="77777777" w:rsidR="000D18CF" w:rsidRPr="000D18CF" w:rsidRDefault="000D18CF" w:rsidP="00357B0C">
      <w:pPr>
        <w:jc w:val="both"/>
        <w:rPr>
          <w:lang w:bidi="en-GB"/>
        </w:rPr>
      </w:pPr>
      <w:r w:rsidRPr="000D18CF">
        <w:rPr>
          <w:lang w:bidi="en-GB"/>
        </w:rPr>
        <w:t>The upper, orange trajectory to 2030 shows an estimated business as usual prediction if no corrective action was to be taken *</w:t>
      </w:r>
    </w:p>
    <w:p w14:paraId="11FB2B08" w14:textId="77777777" w:rsidR="000D18CF" w:rsidRPr="000D18CF" w:rsidRDefault="000D18CF" w:rsidP="00357B0C">
      <w:pPr>
        <w:jc w:val="both"/>
        <w:rPr>
          <w:i/>
          <w:lang w:bidi="en-GB"/>
        </w:rPr>
      </w:pPr>
      <w:r w:rsidRPr="000D18CF">
        <w:rPr>
          <w:lang w:bidi="en-GB"/>
        </w:rPr>
        <w:t>*</w:t>
      </w:r>
      <w:r w:rsidRPr="000D18CF">
        <w:rPr>
          <w:i/>
          <w:lang w:bidi="en-GB"/>
        </w:rPr>
        <w:t>These future estimates have been calculated using historic data for the Borough and a quadratic regression formula to predict future carbon emissions</w:t>
      </w:r>
    </w:p>
    <w:p w14:paraId="2533A4C1" w14:textId="77777777" w:rsidR="000D18CF" w:rsidRPr="000D18CF" w:rsidRDefault="000D18CF" w:rsidP="00357B0C">
      <w:pPr>
        <w:jc w:val="both"/>
        <w:rPr>
          <w:i/>
          <w:lang w:bidi="en-GB"/>
        </w:rPr>
      </w:pPr>
    </w:p>
    <w:p w14:paraId="49443A7B" w14:textId="77777777" w:rsidR="000D18CF" w:rsidRPr="000D18CF" w:rsidRDefault="000D18CF" w:rsidP="00357B0C">
      <w:pPr>
        <w:jc w:val="both"/>
        <w:rPr>
          <w:lang w:bidi="en-GB"/>
        </w:rPr>
      </w:pPr>
      <w:r w:rsidRPr="000D18CF">
        <w:rPr>
          <w:lang w:bidi="en-GB"/>
        </w:rPr>
        <w:t>The lower, blue trajectory from 2017 – 2030 illustrates the path that the Council has chosen to pursue in declaring a climate emergency.</w:t>
      </w:r>
    </w:p>
    <w:p w14:paraId="59846DA1" w14:textId="77777777" w:rsidR="000D18CF" w:rsidRPr="000D18CF" w:rsidRDefault="000D18CF" w:rsidP="000D18CF">
      <w:pPr>
        <w:rPr>
          <w:lang w:bidi="en-GB"/>
        </w:rPr>
      </w:pPr>
    </w:p>
    <w:p w14:paraId="486E9760" w14:textId="77777777" w:rsidR="000D18CF" w:rsidRPr="000D18CF" w:rsidRDefault="000D18CF" w:rsidP="000D18CF">
      <w:pPr>
        <w:rPr>
          <w:lang w:bidi="en-GB"/>
        </w:rPr>
      </w:pPr>
    </w:p>
    <w:p w14:paraId="55B20834" w14:textId="77777777" w:rsidR="000D18CF" w:rsidRPr="000D18CF" w:rsidRDefault="000D18CF" w:rsidP="00357B0C">
      <w:pPr>
        <w:jc w:val="both"/>
        <w:rPr>
          <w:lang w:bidi="en-GB"/>
        </w:rPr>
      </w:pPr>
      <w:r w:rsidRPr="000D18CF">
        <w:rPr>
          <w:lang w:bidi="en-GB"/>
        </w:rPr>
        <w:lastRenderedPageBreak/>
        <w:t>The shaded area, in between the two trajectories, is known as the Carbon Wedge.</w:t>
      </w:r>
    </w:p>
    <w:p w14:paraId="4669859C" w14:textId="6A86FB8E" w:rsidR="000D18CF" w:rsidRDefault="000D18CF" w:rsidP="000D18CF"/>
    <w:p w14:paraId="67ECC35A" w14:textId="77777777" w:rsidR="000D18CF" w:rsidRPr="00FE5191" w:rsidRDefault="000D18CF" w:rsidP="000C0EBE">
      <w:pPr>
        <w:pStyle w:val="Heading2"/>
      </w:pPr>
      <w:bookmarkStart w:id="64" w:name="_Toc75271544"/>
      <w:r w:rsidRPr="00FE5191">
        <w:t>Climate Carbon Wedge</w:t>
      </w:r>
      <w:bookmarkEnd w:id="64"/>
    </w:p>
    <w:p w14:paraId="010F4B36" w14:textId="77777777" w:rsidR="000D18CF" w:rsidRPr="000D18CF" w:rsidRDefault="000D18CF" w:rsidP="000D18CF">
      <w:pPr>
        <w:rPr>
          <w:lang w:bidi="en-GB"/>
        </w:rPr>
      </w:pPr>
    </w:p>
    <w:p w14:paraId="42C4FF3A" w14:textId="77777777" w:rsidR="000D18CF" w:rsidRPr="000D18CF" w:rsidRDefault="000D18CF" w:rsidP="00357B0C">
      <w:pPr>
        <w:jc w:val="both"/>
        <w:rPr>
          <w:lang w:bidi="en-GB"/>
        </w:rPr>
      </w:pPr>
      <w:r w:rsidRPr="000D18CF">
        <w:rPr>
          <w:lang w:bidi="en-GB"/>
        </w:rPr>
        <w:t xml:space="preserve">The climate carbon wedge concept was introduced by two Princeton professors, Rob Socolow and Stephen </w:t>
      </w:r>
      <w:proofErr w:type="spellStart"/>
      <w:r w:rsidRPr="000D18CF">
        <w:rPr>
          <w:lang w:bidi="en-GB"/>
        </w:rPr>
        <w:t>Pacala</w:t>
      </w:r>
      <w:proofErr w:type="spellEnd"/>
      <w:r w:rsidRPr="000D18CF">
        <w:rPr>
          <w:lang w:bidi="en-GB"/>
        </w:rPr>
        <w:t>. These wedges describe a range of technologies and choices about how we act, that when taken together form wedges against increasing carbon emissions.</w:t>
      </w:r>
    </w:p>
    <w:p w14:paraId="45034309" w14:textId="77777777" w:rsidR="000D18CF" w:rsidRPr="000D18CF" w:rsidRDefault="000D18CF" w:rsidP="00357B0C">
      <w:pPr>
        <w:jc w:val="both"/>
        <w:rPr>
          <w:lang w:bidi="en-GB"/>
        </w:rPr>
      </w:pPr>
    </w:p>
    <w:p w14:paraId="292F8CE2" w14:textId="77777777" w:rsidR="000D18CF" w:rsidRPr="000D18CF" w:rsidRDefault="000D18CF" w:rsidP="00357B0C">
      <w:pPr>
        <w:jc w:val="both"/>
        <w:rPr>
          <w:lang w:bidi="en-GB"/>
        </w:rPr>
      </w:pPr>
      <w:r w:rsidRPr="000D18CF">
        <w:rPr>
          <w:lang w:bidi="en-GB"/>
        </w:rPr>
        <w:t>What does the climate carbon wedge contain? In essence, this is the sum of all of the changes required during the next decade to achieve the aim of carbon neutrality for the Borough by 2030.</w:t>
      </w:r>
    </w:p>
    <w:p w14:paraId="4C2FF6D0" w14:textId="77777777" w:rsidR="000D18CF" w:rsidRPr="000D18CF" w:rsidRDefault="000D18CF" w:rsidP="00357B0C">
      <w:pPr>
        <w:jc w:val="both"/>
        <w:rPr>
          <w:lang w:bidi="en-GB"/>
        </w:rPr>
      </w:pPr>
    </w:p>
    <w:p w14:paraId="671C65A6" w14:textId="77777777" w:rsidR="000D18CF" w:rsidRPr="000D18CF" w:rsidRDefault="000D18CF" w:rsidP="00357B0C">
      <w:pPr>
        <w:jc w:val="both"/>
        <w:rPr>
          <w:lang w:bidi="en-GB"/>
        </w:rPr>
      </w:pPr>
      <w:r w:rsidRPr="000D18CF">
        <w:rPr>
          <w:lang w:bidi="en-GB"/>
        </w:rPr>
        <w:t>There may be many ways to achieve the desired outcome, many of which may not be in the direct control of the Council for example national Government environmental levies or incentives. In addition, circumstances will change as we proceed through the coming decade to 2030. It is therefore proposed to review this strategy each year to document progress and ensure continuing development, in line with national requirements and emerging technology.</w:t>
      </w:r>
    </w:p>
    <w:p w14:paraId="47747436" w14:textId="77777777" w:rsidR="000D18CF" w:rsidRPr="000D18CF" w:rsidRDefault="000D18CF" w:rsidP="000D18CF">
      <w:pPr>
        <w:rPr>
          <w:lang w:bidi="en-GB"/>
        </w:rPr>
      </w:pPr>
    </w:p>
    <w:p w14:paraId="599B0C77" w14:textId="77777777" w:rsidR="000D18CF" w:rsidRPr="000D18CF" w:rsidRDefault="000D18CF" w:rsidP="000D18CF">
      <w:pPr>
        <w:rPr>
          <w:lang w:bidi="en-GB"/>
        </w:rPr>
      </w:pPr>
    </w:p>
    <w:p w14:paraId="6B260195" w14:textId="77777777" w:rsidR="00A743DA" w:rsidRDefault="000D18CF" w:rsidP="00357B0C">
      <w:pPr>
        <w:jc w:val="both"/>
        <w:rPr>
          <w:lang w:bidi="en-GB"/>
        </w:rPr>
      </w:pPr>
      <w:r w:rsidRPr="000D18CF">
        <w:rPr>
          <w:lang w:bidi="en-GB"/>
        </w:rPr>
        <w:t xml:space="preserve">The carbon reduction plan can be split into 5 main categories – </w:t>
      </w:r>
    </w:p>
    <w:p w14:paraId="2C3A0AB2" w14:textId="341D828C" w:rsidR="000D18CF" w:rsidRPr="000C0EBE" w:rsidRDefault="000D18CF" w:rsidP="00357B0C">
      <w:pPr>
        <w:pStyle w:val="ListParagraph"/>
        <w:numPr>
          <w:ilvl w:val="0"/>
          <w:numId w:val="36"/>
        </w:numPr>
        <w:rPr>
          <w:color w:val="auto"/>
          <w:lang w:bidi="en-GB"/>
        </w:rPr>
      </w:pPr>
      <w:r w:rsidRPr="000C0EBE">
        <w:rPr>
          <w:color w:val="auto"/>
          <w:lang w:bidi="en-GB"/>
        </w:rPr>
        <w:t>Transport</w:t>
      </w:r>
    </w:p>
    <w:p w14:paraId="23FADBA1" w14:textId="77777777" w:rsidR="00A743DA" w:rsidRPr="000C0EBE" w:rsidRDefault="000D18CF" w:rsidP="00357B0C">
      <w:pPr>
        <w:pStyle w:val="ListParagraph"/>
        <w:numPr>
          <w:ilvl w:val="0"/>
          <w:numId w:val="36"/>
        </w:numPr>
        <w:rPr>
          <w:color w:val="auto"/>
          <w:lang w:bidi="en-GB"/>
        </w:rPr>
      </w:pPr>
      <w:r w:rsidRPr="000C0EBE">
        <w:rPr>
          <w:color w:val="auto"/>
          <w:lang w:bidi="en-GB"/>
        </w:rPr>
        <w:t xml:space="preserve">Energy and the Built Environment </w:t>
      </w:r>
    </w:p>
    <w:p w14:paraId="49B923DB" w14:textId="2C17B155" w:rsidR="000D18CF" w:rsidRPr="000C0EBE" w:rsidRDefault="000D18CF" w:rsidP="00357B0C">
      <w:pPr>
        <w:pStyle w:val="ListParagraph"/>
        <w:numPr>
          <w:ilvl w:val="0"/>
          <w:numId w:val="36"/>
        </w:numPr>
        <w:rPr>
          <w:color w:val="auto"/>
          <w:lang w:bidi="en-GB"/>
        </w:rPr>
      </w:pPr>
      <w:r w:rsidRPr="000C0EBE">
        <w:rPr>
          <w:color w:val="auto"/>
          <w:lang w:bidi="en-GB"/>
        </w:rPr>
        <w:t>Waste and Water</w:t>
      </w:r>
    </w:p>
    <w:p w14:paraId="48838427" w14:textId="77777777" w:rsidR="00A743DA" w:rsidRPr="000C0EBE" w:rsidRDefault="000D18CF" w:rsidP="00357B0C">
      <w:pPr>
        <w:pStyle w:val="ListParagraph"/>
        <w:numPr>
          <w:ilvl w:val="0"/>
          <w:numId w:val="36"/>
        </w:numPr>
        <w:rPr>
          <w:color w:val="auto"/>
          <w:lang w:bidi="en-GB"/>
        </w:rPr>
      </w:pPr>
      <w:r w:rsidRPr="000C0EBE">
        <w:rPr>
          <w:color w:val="auto"/>
          <w:lang w:bidi="en-GB"/>
        </w:rPr>
        <w:t xml:space="preserve">Consumption </w:t>
      </w:r>
    </w:p>
    <w:p w14:paraId="5EA1768D" w14:textId="69C8697B" w:rsidR="000D18CF" w:rsidRPr="000C0EBE" w:rsidRDefault="000D18CF" w:rsidP="00357B0C">
      <w:pPr>
        <w:pStyle w:val="ListParagraph"/>
        <w:numPr>
          <w:ilvl w:val="0"/>
          <w:numId w:val="36"/>
        </w:numPr>
        <w:rPr>
          <w:color w:val="auto"/>
          <w:lang w:bidi="en-GB"/>
        </w:rPr>
      </w:pPr>
      <w:r w:rsidRPr="000C0EBE">
        <w:rPr>
          <w:color w:val="auto"/>
          <w:lang w:bidi="en-GB"/>
        </w:rPr>
        <w:t>Off-setting</w:t>
      </w:r>
    </w:p>
    <w:p w14:paraId="44E13BE3" w14:textId="7555A45A" w:rsidR="000D18CF" w:rsidRPr="00A743DA" w:rsidRDefault="000D18CF" w:rsidP="00A743DA">
      <w:pPr>
        <w:rPr>
          <w:b/>
          <w:bCs/>
        </w:rPr>
      </w:pPr>
    </w:p>
    <w:p w14:paraId="12746218" w14:textId="77777777" w:rsidR="00015451" w:rsidRDefault="00015451">
      <w:pPr>
        <w:rPr>
          <w:b/>
          <w:bCs/>
          <w:lang w:bidi="en-GB"/>
        </w:rPr>
      </w:pPr>
      <w:r>
        <w:rPr>
          <w:b/>
          <w:bCs/>
          <w:lang w:bidi="en-GB"/>
        </w:rPr>
        <w:br w:type="page"/>
      </w:r>
    </w:p>
    <w:p w14:paraId="54182D23" w14:textId="27F238A9" w:rsidR="00A743DA" w:rsidRPr="00A743DA" w:rsidRDefault="00A743DA" w:rsidP="00E712A8">
      <w:pPr>
        <w:pStyle w:val="Heading2"/>
        <w:rPr>
          <w:lang w:bidi="en-GB"/>
        </w:rPr>
      </w:pPr>
      <w:bookmarkStart w:id="65" w:name="_Toc75271545"/>
      <w:r w:rsidRPr="00A743DA">
        <w:rPr>
          <w:lang w:bidi="en-GB"/>
        </w:rPr>
        <w:lastRenderedPageBreak/>
        <w:t>Transport</w:t>
      </w:r>
      <w:bookmarkEnd w:id="65"/>
    </w:p>
    <w:p w14:paraId="3E888A95" w14:textId="77777777" w:rsidR="00A743DA" w:rsidRPr="00A743DA" w:rsidRDefault="00A743DA" w:rsidP="00A743DA">
      <w:pPr>
        <w:rPr>
          <w:lang w:bidi="en-GB"/>
        </w:rPr>
      </w:pPr>
    </w:p>
    <w:p w14:paraId="17393B11" w14:textId="77777777" w:rsidR="00A743DA" w:rsidRPr="00A743DA" w:rsidRDefault="00A743DA" w:rsidP="00357B0C">
      <w:pPr>
        <w:jc w:val="both"/>
        <w:rPr>
          <w:lang w:bidi="en-GB"/>
        </w:rPr>
      </w:pPr>
      <w:r w:rsidRPr="00A743DA">
        <w:rPr>
          <w:lang w:bidi="en-GB"/>
        </w:rPr>
        <w:t>The World Health organisation has stated that the transport sector is the fastest growing contributor to climate emissions. Growth in energy use is higher for the transport sector than any other end-use sector. The main drivers of global transport energy growth are land transport, mostly light-duty vehicles, such as cars, as well as freight transport. (23)</w:t>
      </w:r>
    </w:p>
    <w:p w14:paraId="01644940" w14:textId="77777777" w:rsidR="00684C11" w:rsidRPr="00A743DA" w:rsidRDefault="00684C11" w:rsidP="00357B0C">
      <w:pPr>
        <w:jc w:val="both"/>
        <w:rPr>
          <w:lang w:bidi="en-GB"/>
        </w:rPr>
      </w:pPr>
    </w:p>
    <w:p w14:paraId="35290719" w14:textId="77777777" w:rsidR="00A743DA" w:rsidRPr="00A743DA" w:rsidRDefault="00A743DA" w:rsidP="00357B0C">
      <w:pPr>
        <w:jc w:val="both"/>
        <w:rPr>
          <w:lang w:bidi="en-GB"/>
        </w:rPr>
      </w:pPr>
      <w:r w:rsidRPr="00A743DA">
        <w:rPr>
          <w:lang w:bidi="en-GB"/>
        </w:rPr>
        <w:t>Transport’s contribution to climate change include:</w:t>
      </w:r>
    </w:p>
    <w:p w14:paraId="020222E0" w14:textId="77777777" w:rsidR="00A743DA" w:rsidRPr="00A743DA" w:rsidRDefault="00A743DA" w:rsidP="00A743DA">
      <w:pPr>
        <w:rPr>
          <w:lang w:bidi="en-GB"/>
        </w:rPr>
      </w:pPr>
    </w:p>
    <w:p w14:paraId="2700A838" w14:textId="77777777" w:rsidR="00A743DA" w:rsidRPr="00A743DA" w:rsidRDefault="00A743DA" w:rsidP="00A743DA">
      <w:pPr>
        <w:numPr>
          <w:ilvl w:val="1"/>
          <w:numId w:val="14"/>
        </w:numPr>
        <w:rPr>
          <w:lang w:bidi="en-GB"/>
        </w:rPr>
      </w:pPr>
      <w:r w:rsidRPr="00A743DA">
        <w:rPr>
          <w:lang w:bidi="en-GB"/>
        </w:rPr>
        <w:t>long-lived carbon dioxide (CO2) emissions and;</w:t>
      </w:r>
    </w:p>
    <w:p w14:paraId="5F4232B4" w14:textId="77777777" w:rsidR="00A743DA" w:rsidRPr="00A743DA" w:rsidRDefault="00A743DA" w:rsidP="00A743DA">
      <w:pPr>
        <w:numPr>
          <w:ilvl w:val="1"/>
          <w:numId w:val="14"/>
        </w:numPr>
        <w:rPr>
          <w:lang w:bidi="en-GB"/>
        </w:rPr>
      </w:pPr>
      <w:r w:rsidRPr="00A743DA">
        <w:rPr>
          <w:lang w:bidi="en-GB"/>
        </w:rPr>
        <w:t>short-lived black carbon generated primarily by diesel vehicles.</w:t>
      </w:r>
    </w:p>
    <w:p w14:paraId="718F03A2" w14:textId="77777777" w:rsidR="00A743DA" w:rsidRDefault="00A743DA" w:rsidP="00A743DA"/>
    <w:p w14:paraId="0032D61F" w14:textId="77777777" w:rsidR="00A743DA" w:rsidRPr="00A743DA" w:rsidRDefault="00A743DA" w:rsidP="00A743DA">
      <w:pPr>
        <w:rPr>
          <w:lang w:bidi="en-GB"/>
        </w:rPr>
      </w:pPr>
      <w:r w:rsidRPr="00A743DA">
        <w:rPr>
          <w:lang w:bidi="en-GB"/>
        </w:rPr>
        <w:t>CO2 emissions</w:t>
      </w:r>
    </w:p>
    <w:p w14:paraId="5A4666AC" w14:textId="77777777" w:rsidR="00A743DA" w:rsidRPr="00A743DA" w:rsidRDefault="00A743DA" w:rsidP="00357B0C">
      <w:pPr>
        <w:jc w:val="both"/>
        <w:rPr>
          <w:lang w:bidi="en-GB"/>
        </w:rPr>
      </w:pPr>
      <w:r w:rsidRPr="00A743DA">
        <w:rPr>
          <w:lang w:bidi="en-GB"/>
        </w:rPr>
        <w:t>Transport accounted for about 23% of global carbon dioxide emissions in 2010 and 27% of end-use energy emissions with urban transport accounting for about 40% of end-use energy consumption. Carbon dioxide persists in the atmosphere for over a century, with long-term warming effects (23)</w:t>
      </w:r>
    </w:p>
    <w:p w14:paraId="59DDC361" w14:textId="77777777" w:rsidR="00A743DA" w:rsidRPr="00A743DA" w:rsidRDefault="00A743DA" w:rsidP="00357B0C">
      <w:pPr>
        <w:jc w:val="both"/>
        <w:rPr>
          <w:lang w:bidi="en-GB"/>
        </w:rPr>
      </w:pPr>
    </w:p>
    <w:p w14:paraId="2B9D337C" w14:textId="77777777" w:rsidR="00A743DA" w:rsidRPr="00A743DA" w:rsidRDefault="00A743DA" w:rsidP="00357B0C">
      <w:pPr>
        <w:jc w:val="both"/>
        <w:rPr>
          <w:lang w:bidi="en-GB"/>
        </w:rPr>
      </w:pPr>
      <w:r w:rsidRPr="00A743DA">
        <w:rPr>
          <w:lang w:bidi="en-GB"/>
        </w:rPr>
        <w:t>Short-lived climate pollutants (SLCPs)</w:t>
      </w:r>
    </w:p>
    <w:p w14:paraId="78DF8432" w14:textId="77777777" w:rsidR="00A743DA" w:rsidRPr="00A743DA" w:rsidRDefault="00A743DA" w:rsidP="00357B0C">
      <w:pPr>
        <w:jc w:val="both"/>
        <w:rPr>
          <w:lang w:bidi="en-GB"/>
        </w:rPr>
      </w:pPr>
      <w:r w:rsidRPr="00A743DA">
        <w:rPr>
          <w:lang w:bidi="en-GB"/>
        </w:rPr>
        <w:t>Black carbon, a short-lived climate pollutant, is the second highest contributor to global warming after CO2. Black carbon has a warming effect many times more powerful than carbon dioxide, but it persists in the atmosphere for only a few weeks – so measures to reduce black carbon can also have an immediate effect on slowing the pace of climate change.</w:t>
      </w:r>
    </w:p>
    <w:p w14:paraId="31DF6C26" w14:textId="77777777" w:rsidR="00A743DA" w:rsidRPr="00A743DA" w:rsidRDefault="00A743DA" w:rsidP="00357B0C">
      <w:pPr>
        <w:jc w:val="both"/>
        <w:rPr>
          <w:lang w:bidi="en-GB"/>
        </w:rPr>
      </w:pPr>
    </w:p>
    <w:p w14:paraId="6344BC8D" w14:textId="77777777" w:rsidR="00A743DA" w:rsidRPr="00A743DA" w:rsidRDefault="00A743DA" w:rsidP="00357B0C">
      <w:pPr>
        <w:jc w:val="both"/>
        <w:rPr>
          <w:lang w:bidi="en-GB"/>
        </w:rPr>
      </w:pPr>
      <w:r w:rsidRPr="00A743DA">
        <w:rPr>
          <w:lang w:bidi="en-GB"/>
        </w:rPr>
        <w:t>Diesel transport is one of the world’s major sources of black carbon (along with household biomass cookstoves). Not only does black carbon have a significant warming effect, but it is also a major component of particulate matter, the air pollutant most closely associated with increased air-pollution related mortality and morbidity.</w:t>
      </w:r>
    </w:p>
    <w:p w14:paraId="5F0269C0" w14:textId="77777777" w:rsidR="00A743DA" w:rsidRPr="00A743DA" w:rsidRDefault="00A743DA" w:rsidP="00357B0C">
      <w:pPr>
        <w:jc w:val="both"/>
        <w:rPr>
          <w:lang w:bidi="en-GB"/>
        </w:rPr>
      </w:pPr>
    </w:p>
    <w:p w14:paraId="7A9FE69A" w14:textId="77777777" w:rsidR="00A743DA" w:rsidRPr="00A743DA" w:rsidRDefault="00A743DA" w:rsidP="00357B0C">
      <w:pPr>
        <w:jc w:val="both"/>
        <w:rPr>
          <w:lang w:bidi="en-GB"/>
        </w:rPr>
      </w:pPr>
      <w:r w:rsidRPr="00A743DA">
        <w:rPr>
          <w:lang w:bidi="en-GB"/>
        </w:rPr>
        <w:t>Ground-level ozone is another short-lived climate pollutant stimulated by transport pollution. Ozone is created by a mix of are pollutants, including oxides of nitrogen (NOx) produced by vehicle engines and methane emissions from other sources (e.g. landfills and animal waste). Ozone contributes to chronic respiratory diseases, particularly childhood asthma (23)</w:t>
      </w:r>
    </w:p>
    <w:p w14:paraId="27A3598C" w14:textId="7B800B5B" w:rsidR="00A743DA" w:rsidRDefault="00A743DA" w:rsidP="00357B0C">
      <w:pPr>
        <w:jc w:val="both"/>
      </w:pPr>
    </w:p>
    <w:p w14:paraId="4AC7088E" w14:textId="77777777" w:rsidR="00A743DA" w:rsidRPr="00A743DA" w:rsidRDefault="00A743DA" w:rsidP="00357B0C">
      <w:pPr>
        <w:jc w:val="both"/>
        <w:rPr>
          <w:lang w:bidi="en-GB"/>
        </w:rPr>
      </w:pPr>
      <w:r w:rsidRPr="00A743DA">
        <w:rPr>
          <w:lang w:bidi="en-GB"/>
        </w:rPr>
        <w:t>Ground-level ozone is another short-lived climate pollutant, stimulated by transport pollution. Ozone is created by a mix of air pollutants, including oxides of nitrogen (NOx) produced by vehicle engines (23)</w:t>
      </w:r>
    </w:p>
    <w:p w14:paraId="50A00215" w14:textId="77777777" w:rsidR="00A743DA" w:rsidRPr="00A743DA" w:rsidRDefault="00A743DA" w:rsidP="00A743DA">
      <w:pPr>
        <w:rPr>
          <w:lang w:bidi="en-GB"/>
        </w:rPr>
      </w:pPr>
    </w:p>
    <w:p w14:paraId="257CB8F2" w14:textId="77777777" w:rsidR="00A743DA" w:rsidRPr="00A743DA" w:rsidRDefault="00A743DA" w:rsidP="00357B0C">
      <w:pPr>
        <w:jc w:val="both"/>
        <w:rPr>
          <w:lang w:bidi="en-GB"/>
        </w:rPr>
      </w:pPr>
      <w:r w:rsidRPr="00A743DA">
        <w:rPr>
          <w:lang w:bidi="en-GB"/>
        </w:rPr>
        <w:lastRenderedPageBreak/>
        <w:t>The Council has already committed to many transport related actions with the Air Quality Action Plan 2018. This plan sits alongside the climate emergency strategy and action plan in detailing those works that the Council has committed to.</w:t>
      </w:r>
    </w:p>
    <w:p w14:paraId="3CCFE32C" w14:textId="77777777" w:rsidR="00A743DA" w:rsidRPr="00A743DA" w:rsidRDefault="00A743DA" w:rsidP="00357B0C">
      <w:pPr>
        <w:jc w:val="both"/>
        <w:rPr>
          <w:lang w:bidi="en-GB"/>
        </w:rPr>
      </w:pPr>
    </w:p>
    <w:p w14:paraId="0E4ADEDC" w14:textId="1C432B59" w:rsidR="00A743DA" w:rsidRPr="00A743DA" w:rsidRDefault="00A743DA" w:rsidP="00357B0C">
      <w:pPr>
        <w:jc w:val="both"/>
        <w:rPr>
          <w:lang w:bidi="en-GB"/>
        </w:rPr>
      </w:pPr>
      <w:r w:rsidRPr="00A743DA">
        <w:rPr>
          <w:lang w:bidi="en-GB"/>
        </w:rPr>
        <w:t>For ease, all of the actions from this plan (including many relating to the use of transport) have been</w:t>
      </w:r>
      <w:r w:rsidR="00B35D5B">
        <w:rPr>
          <w:lang w:bidi="en-GB"/>
        </w:rPr>
        <w:t xml:space="preserve"> included </w:t>
      </w:r>
      <w:r w:rsidRPr="00A743DA">
        <w:rPr>
          <w:lang w:bidi="en-GB"/>
        </w:rPr>
        <w:t>as Appendix</w:t>
      </w:r>
      <w:r w:rsidR="00B35D5B">
        <w:rPr>
          <w:lang w:bidi="en-GB"/>
        </w:rPr>
        <w:t xml:space="preserve"> 5.</w:t>
      </w:r>
    </w:p>
    <w:p w14:paraId="497963E2" w14:textId="77777777" w:rsidR="00A743DA" w:rsidRPr="00A743DA" w:rsidRDefault="00A743DA" w:rsidP="00357B0C">
      <w:pPr>
        <w:jc w:val="both"/>
        <w:rPr>
          <w:lang w:bidi="en-GB"/>
        </w:rPr>
      </w:pPr>
      <w:r w:rsidRPr="00A743DA">
        <w:rPr>
          <w:lang w:bidi="en-GB"/>
        </w:rPr>
        <w:t>In addition to the carbon reductions resulting from these actions, wider benefits of tackling transport emissions will include –</w:t>
      </w:r>
    </w:p>
    <w:p w14:paraId="50F9B1CA" w14:textId="77777777" w:rsidR="00A743DA" w:rsidRPr="00A743DA" w:rsidRDefault="00A743DA" w:rsidP="00357B0C">
      <w:pPr>
        <w:jc w:val="both"/>
        <w:rPr>
          <w:lang w:bidi="en-GB"/>
        </w:rPr>
      </w:pPr>
      <w:r w:rsidRPr="00A743DA">
        <w:rPr>
          <w:lang w:bidi="en-GB"/>
        </w:rPr>
        <w:t>Improved air quality</w:t>
      </w:r>
    </w:p>
    <w:p w14:paraId="16266050" w14:textId="77777777" w:rsidR="00A743DA" w:rsidRPr="00A743DA" w:rsidRDefault="00A743DA" w:rsidP="00357B0C">
      <w:pPr>
        <w:jc w:val="both"/>
        <w:rPr>
          <w:lang w:bidi="en-GB"/>
        </w:rPr>
      </w:pPr>
      <w:r w:rsidRPr="00A743DA">
        <w:rPr>
          <w:lang w:bidi="en-GB"/>
        </w:rPr>
        <w:t>The creation of safe areas for walking and cycling Healthier lifestyles resulting from active transport</w:t>
      </w:r>
    </w:p>
    <w:p w14:paraId="59498CF1" w14:textId="77777777" w:rsidR="00A743DA" w:rsidRPr="00A743DA" w:rsidRDefault="00A743DA" w:rsidP="00357B0C">
      <w:pPr>
        <w:jc w:val="both"/>
        <w:rPr>
          <w:lang w:bidi="en-GB"/>
        </w:rPr>
      </w:pPr>
      <w:r w:rsidRPr="00A743DA">
        <w:rPr>
          <w:lang w:bidi="en-GB"/>
        </w:rPr>
        <w:t>Cost reductions associated with active transport and car sharing</w:t>
      </w:r>
    </w:p>
    <w:p w14:paraId="7A40A3C2" w14:textId="5D572FCF" w:rsidR="00A743DA" w:rsidRDefault="00A743DA" w:rsidP="00357B0C">
      <w:pPr>
        <w:jc w:val="both"/>
      </w:pPr>
    </w:p>
    <w:p w14:paraId="74D1F22F" w14:textId="3E7BBBD9" w:rsidR="00465382" w:rsidRDefault="00465382" w:rsidP="00357B0C">
      <w:pPr>
        <w:jc w:val="both"/>
      </w:pPr>
      <w:r>
        <w:t>Specific details of those actions that the Council will be taking, both as an employer and across the borough, are provided within the Climate Emergency Action Plan</w:t>
      </w:r>
    </w:p>
    <w:p w14:paraId="275AAEF9" w14:textId="5CF74432" w:rsidR="00A743DA" w:rsidRDefault="00A743DA" w:rsidP="00A743DA"/>
    <w:p w14:paraId="53E5A89F" w14:textId="77777777" w:rsidR="00015451" w:rsidRDefault="00015451">
      <w:pPr>
        <w:rPr>
          <w:b/>
          <w:bCs/>
          <w:lang w:bidi="en-GB"/>
        </w:rPr>
      </w:pPr>
      <w:r>
        <w:rPr>
          <w:b/>
          <w:bCs/>
          <w:lang w:bidi="en-GB"/>
        </w:rPr>
        <w:br w:type="page"/>
      </w:r>
    </w:p>
    <w:p w14:paraId="1141363F" w14:textId="502FC6AD" w:rsidR="00A743DA" w:rsidRPr="00A743DA" w:rsidRDefault="00A743DA" w:rsidP="00E712A8">
      <w:pPr>
        <w:pStyle w:val="Heading2"/>
        <w:rPr>
          <w:lang w:bidi="en-GB"/>
        </w:rPr>
      </w:pPr>
      <w:bookmarkStart w:id="66" w:name="_Toc75271546"/>
      <w:r w:rsidRPr="00A743DA">
        <w:rPr>
          <w:lang w:bidi="en-GB"/>
        </w:rPr>
        <w:lastRenderedPageBreak/>
        <w:t>Energy and the Built Environment</w:t>
      </w:r>
      <w:bookmarkEnd w:id="66"/>
    </w:p>
    <w:p w14:paraId="0DCAD792" w14:textId="77777777" w:rsidR="00A743DA" w:rsidRPr="00A743DA" w:rsidRDefault="00A743DA" w:rsidP="00357B0C">
      <w:pPr>
        <w:jc w:val="both"/>
        <w:rPr>
          <w:lang w:bidi="en-GB"/>
        </w:rPr>
      </w:pPr>
      <w:r w:rsidRPr="00A743DA">
        <w:rPr>
          <w:lang w:bidi="en-GB"/>
        </w:rPr>
        <w:t>Currently, heating our homes, businesses and industry is responsible for a third of the UK’s greenhouse gas emissions. Decarbonisation of heat is recognised as one of the biggest challenges we face in meeting our climate targets (22)</w:t>
      </w:r>
    </w:p>
    <w:p w14:paraId="39BCB6DC" w14:textId="77777777" w:rsidR="00A743DA" w:rsidRPr="00A743DA" w:rsidRDefault="00A743DA" w:rsidP="00357B0C">
      <w:pPr>
        <w:jc w:val="both"/>
        <w:rPr>
          <w:lang w:bidi="en-GB"/>
        </w:rPr>
      </w:pPr>
      <w:r w:rsidRPr="00A743DA">
        <w:rPr>
          <w:lang w:bidi="en-GB"/>
        </w:rPr>
        <w:t>Across the Borough, this is likely to form a significant challenge in the coming decade as we seek to promote and assist with the retro-fitting of the Borough’s existing privately owned housing stock. The housing within the Borough needs to become much more energy efficient in order to reduce the demand for energy.</w:t>
      </w:r>
    </w:p>
    <w:p w14:paraId="17BFDFF4" w14:textId="77777777" w:rsidR="00A743DA" w:rsidRPr="00A743DA" w:rsidRDefault="00A743DA" w:rsidP="00357B0C">
      <w:pPr>
        <w:jc w:val="both"/>
        <w:rPr>
          <w:lang w:bidi="en-GB"/>
        </w:rPr>
      </w:pPr>
      <w:r w:rsidRPr="00A743DA">
        <w:rPr>
          <w:lang w:bidi="en-GB"/>
        </w:rPr>
        <w:t>The retro-fitting of existing housing stock is not a challenge unique to South Ribble, it is likely to be a national challenge within the coming decade. We will work with the national Government to identify ways of assisting residents in the process.</w:t>
      </w:r>
    </w:p>
    <w:p w14:paraId="36FF58CD" w14:textId="1B4714BF" w:rsidR="00A743DA" w:rsidRDefault="00A743DA" w:rsidP="00357B0C">
      <w:pPr>
        <w:jc w:val="both"/>
        <w:rPr>
          <w:lang w:bidi="en-GB"/>
        </w:rPr>
      </w:pPr>
      <w:r w:rsidRPr="00A743DA">
        <w:rPr>
          <w:lang w:bidi="en-GB"/>
        </w:rPr>
        <w:t>As an organisation we need to move to low carbon and / or renewable energy, and work with partners, businesses and our residents to encourage them to do the same.</w:t>
      </w:r>
    </w:p>
    <w:p w14:paraId="67C51E11" w14:textId="77777777" w:rsidR="000F795C" w:rsidRPr="000F795C" w:rsidRDefault="000F795C" w:rsidP="00357B0C">
      <w:pPr>
        <w:jc w:val="both"/>
        <w:rPr>
          <w:lang w:bidi="es-UY"/>
        </w:rPr>
      </w:pPr>
      <w:r w:rsidRPr="000F795C">
        <w:rPr>
          <w:lang w:bidi="es-UY"/>
        </w:rPr>
        <w:t>In 2020, the Council was awarded a Public Sector Decarbonisation grant of £145,004.  This will provide heat decarbonisation measures at the Civic Centre, Leyland including the installation of further solar PV panels, the installation of LED lighting, and the provision of an improved building management system, to allow for better energy control and efficiency within the building.</w:t>
      </w:r>
    </w:p>
    <w:p w14:paraId="101F5323" w14:textId="2C82CA6F" w:rsidR="000F795C" w:rsidRPr="000F795C" w:rsidRDefault="000F795C" w:rsidP="00357B0C">
      <w:pPr>
        <w:jc w:val="both"/>
        <w:rPr>
          <w:lang w:bidi="en-GB"/>
        </w:rPr>
      </w:pPr>
      <w:r w:rsidRPr="000F795C">
        <w:rPr>
          <w:lang w:bidi="es-UY"/>
        </w:rPr>
        <w:t>In addition</w:t>
      </w:r>
      <w:r w:rsidR="00015451">
        <w:rPr>
          <w:lang w:bidi="es-UY"/>
        </w:rPr>
        <w:t>,</w:t>
      </w:r>
      <w:r w:rsidRPr="000F795C">
        <w:rPr>
          <w:lang w:bidi="es-UY"/>
        </w:rPr>
        <w:t xml:space="preserve"> the Council is undertaking energy audits at 6 of </w:t>
      </w:r>
      <w:r w:rsidR="006D4BB7" w:rsidRPr="000F795C">
        <w:rPr>
          <w:lang w:bidi="es-UY"/>
        </w:rPr>
        <w:t>its</w:t>
      </w:r>
      <w:r w:rsidRPr="000F795C">
        <w:rPr>
          <w:lang w:bidi="es-UY"/>
        </w:rPr>
        <w:t xml:space="preserve"> largest energy using buildings (</w:t>
      </w:r>
      <w:r w:rsidRPr="000F795C">
        <w:rPr>
          <w:lang w:bidi="en-GB"/>
        </w:rPr>
        <w:t>Civic Centre, Moss Side Depot, Leyland Leisure Centre, Penwortham Leisure Centre, Bamber Bridge Leisure Centre and South Ribble Tennis and Fitness Centre) to determine those heat decarbonisation measures possible and provide an estimation of costs.  This will include consideration of the building management systems on site and potential improvements.</w:t>
      </w:r>
    </w:p>
    <w:p w14:paraId="7CFE7D0C" w14:textId="77777777" w:rsidR="00A743DA" w:rsidRPr="00A743DA" w:rsidRDefault="00A743DA" w:rsidP="00357B0C">
      <w:pPr>
        <w:jc w:val="both"/>
        <w:rPr>
          <w:lang w:bidi="en-GB"/>
        </w:rPr>
      </w:pPr>
      <w:r w:rsidRPr="00A743DA">
        <w:rPr>
          <w:lang w:bidi="en-GB"/>
        </w:rPr>
        <w:t>The ultimate aim is to reduce the amount of gas and electricity used within the Borough to fuel commercial buildings and domestic properties.</w:t>
      </w:r>
    </w:p>
    <w:p w14:paraId="753340CE" w14:textId="77777777" w:rsidR="00A743DA" w:rsidRPr="00A743DA" w:rsidRDefault="00A743DA" w:rsidP="00357B0C">
      <w:pPr>
        <w:jc w:val="both"/>
        <w:rPr>
          <w:lang w:bidi="en-GB"/>
        </w:rPr>
      </w:pPr>
      <w:r w:rsidRPr="00A743DA">
        <w:rPr>
          <w:lang w:bidi="en-GB"/>
        </w:rPr>
        <w:t>To this end we will –</w:t>
      </w:r>
    </w:p>
    <w:p w14:paraId="4A4A19B8"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Make best use of the planning processes to ensure all new housing stock is sustainable in design and affordable to heat</w:t>
      </w:r>
    </w:p>
    <w:p w14:paraId="17C97D7D"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Work with private landlords and housing associations to encourage best practice Retrofit a domestic property to use as a flagship of best practice for the Borough</w:t>
      </w:r>
    </w:p>
    <w:p w14:paraId="27DFEF7D" w14:textId="1BFFC1D7" w:rsidR="00A743DA" w:rsidRPr="00737307" w:rsidRDefault="000F795C"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Continue to w</w:t>
      </w:r>
      <w:r w:rsidR="00A743DA" w:rsidRPr="00737307">
        <w:rPr>
          <w:rFonts w:ascii="Arial" w:hAnsi="Arial" w:cs="Arial"/>
          <w:color w:val="auto"/>
          <w:lang w:bidi="en-GB"/>
        </w:rPr>
        <w:t>ork to heat our own buildings with low carbon and / or renewable heating. All carbon based energy will be purchased vis green tariffs. The Council will seek to lead by example in its use of decarbonised energy</w:t>
      </w:r>
    </w:p>
    <w:p w14:paraId="54F36866"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Use LED lighting across the Council estate wherever possible</w:t>
      </w:r>
    </w:p>
    <w:p w14:paraId="18F8F0AA"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Lobby national Government for the provision of mass affordable domestic retrofitting options Enforce private rented Minimum Efficiency Standards regulations</w:t>
      </w:r>
    </w:p>
    <w:p w14:paraId="21357AE8"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Investigate Energy from Waste options</w:t>
      </w:r>
    </w:p>
    <w:p w14:paraId="1BB8E542"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Examine the possibility of large scale solar projects within the Borough</w:t>
      </w:r>
    </w:p>
    <w:p w14:paraId="1F3FD9B0"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Lobby national Government to ensure low carbon energy is available and affordable for everyone</w:t>
      </w:r>
    </w:p>
    <w:p w14:paraId="6F8EFE11"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Seek funding opportunities for low carbon heating</w:t>
      </w:r>
    </w:p>
    <w:p w14:paraId="5BB5B6CE"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Promote national Government low carbon incentives within the Borough</w:t>
      </w:r>
    </w:p>
    <w:p w14:paraId="6532D493"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Make use of emerging technology to continually improve how we act as an organisation</w:t>
      </w:r>
    </w:p>
    <w:p w14:paraId="150025C8" w14:textId="3B43A522" w:rsidR="00A743DA" w:rsidRPr="00737307" w:rsidRDefault="00A743DA" w:rsidP="00357B0C">
      <w:pPr>
        <w:jc w:val="both"/>
        <w:rPr>
          <w:rFonts w:cs="Arial"/>
        </w:rPr>
      </w:pPr>
    </w:p>
    <w:p w14:paraId="29CFF919" w14:textId="77777777" w:rsidR="00B621E4"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lastRenderedPageBreak/>
        <w:t xml:space="preserve">In addition to the carbon reductions resulting from these actions, wider benefits will include – </w:t>
      </w:r>
    </w:p>
    <w:p w14:paraId="63A35890" w14:textId="5CAB119F"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Reduced energy bills for residents of the Borough</w:t>
      </w:r>
    </w:p>
    <w:p w14:paraId="13971298"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Reduced energy bills for the Council</w:t>
      </w:r>
    </w:p>
    <w:p w14:paraId="25B11661"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Improving the condition of housing stock within the Borough Improving air quality by reducing emissions of NOx from gas boilers</w:t>
      </w:r>
    </w:p>
    <w:p w14:paraId="2D22ECB5" w14:textId="4B362693" w:rsidR="00A743DA" w:rsidRDefault="00A743DA" w:rsidP="00A743DA"/>
    <w:p w14:paraId="64563DCB" w14:textId="77777777" w:rsidR="004600A8" w:rsidRPr="004600A8" w:rsidRDefault="004600A8" w:rsidP="00357B0C">
      <w:pPr>
        <w:jc w:val="both"/>
      </w:pPr>
      <w:r w:rsidRPr="004600A8">
        <w:t>Specific details of those actions that the Council will be taking, both as an employer and across the borough, are provided within the Climate Emergency Action Plan</w:t>
      </w:r>
    </w:p>
    <w:p w14:paraId="7772B4A2" w14:textId="5A61CBEE" w:rsidR="004600A8" w:rsidRDefault="004600A8" w:rsidP="00A743DA"/>
    <w:p w14:paraId="3DA7A31E" w14:textId="77777777" w:rsidR="00015451" w:rsidRDefault="00015451">
      <w:pPr>
        <w:rPr>
          <w:b/>
          <w:bCs/>
          <w:lang w:bidi="en-GB"/>
        </w:rPr>
      </w:pPr>
      <w:r>
        <w:rPr>
          <w:b/>
          <w:bCs/>
          <w:lang w:bidi="en-GB"/>
        </w:rPr>
        <w:br w:type="page"/>
      </w:r>
    </w:p>
    <w:p w14:paraId="41ED690B" w14:textId="232781B4" w:rsidR="004600A8" w:rsidRPr="003A354E" w:rsidRDefault="004600A8" w:rsidP="00E712A8">
      <w:pPr>
        <w:pStyle w:val="Heading2"/>
        <w:rPr>
          <w:lang w:bidi="en-GB"/>
        </w:rPr>
      </w:pPr>
      <w:bookmarkStart w:id="67" w:name="_Toc75271547"/>
      <w:r w:rsidRPr="003A354E">
        <w:rPr>
          <w:lang w:bidi="en-GB"/>
        </w:rPr>
        <w:lastRenderedPageBreak/>
        <w:t>Consumption</w:t>
      </w:r>
      <w:bookmarkEnd w:id="67"/>
    </w:p>
    <w:p w14:paraId="4BE3ADD3" w14:textId="77777777" w:rsidR="004600A8" w:rsidRPr="003A354E" w:rsidRDefault="004600A8" w:rsidP="004600A8">
      <w:pPr>
        <w:rPr>
          <w:lang w:bidi="en-GB"/>
        </w:rPr>
      </w:pPr>
    </w:p>
    <w:p w14:paraId="789067E4" w14:textId="77777777" w:rsidR="004600A8" w:rsidRDefault="004600A8" w:rsidP="00357B0C">
      <w:pPr>
        <w:jc w:val="both"/>
        <w:rPr>
          <w:lang w:bidi="en-GB"/>
        </w:rPr>
      </w:pPr>
      <w:r w:rsidRPr="003A354E">
        <w:rPr>
          <w:lang w:bidi="en-GB"/>
        </w:rPr>
        <w:t>The goods we purchase and use may have emissions built in to their manufacture and transport. This is known as imported emissions. Examples may include food grown abroad, clothing manufactured abroad, mobile phones manufactured abroad, etc.</w:t>
      </w:r>
    </w:p>
    <w:p w14:paraId="56EE99C7" w14:textId="77777777" w:rsidR="004600A8" w:rsidRDefault="004600A8" w:rsidP="00357B0C">
      <w:pPr>
        <w:jc w:val="both"/>
        <w:rPr>
          <w:lang w:bidi="en-GB"/>
        </w:rPr>
      </w:pPr>
    </w:p>
    <w:p w14:paraId="1A8E3C30" w14:textId="77777777" w:rsidR="004600A8" w:rsidRPr="00041E49" w:rsidRDefault="004600A8" w:rsidP="00357B0C">
      <w:pPr>
        <w:jc w:val="both"/>
        <w:rPr>
          <w:lang w:bidi="en-GB"/>
        </w:rPr>
      </w:pPr>
      <w:r w:rsidRPr="00041E49">
        <w:rPr>
          <w:lang w:bidi="en-GB"/>
        </w:rPr>
        <w:t>Our actions as consumers have a direct impact on the demand for products. So, whether we choose to repair instead of replace, choose plant based foods instead of meat, choose locally produced goods instead of imported, these choices have an impact upon imported emissions and potentially on waste too</w:t>
      </w:r>
    </w:p>
    <w:p w14:paraId="5DA7CF8F" w14:textId="77777777" w:rsidR="004600A8" w:rsidRPr="00041E49" w:rsidRDefault="004600A8" w:rsidP="00357B0C">
      <w:pPr>
        <w:jc w:val="both"/>
        <w:rPr>
          <w:lang w:bidi="en-GB"/>
        </w:rPr>
      </w:pPr>
      <w:r w:rsidRPr="00041E49">
        <w:rPr>
          <w:lang w:bidi="en-GB"/>
        </w:rPr>
        <w:t>If as an organisation and a Borough we are able to consume less, and consume more responsibly then this in turn will impact upon the imported emissions we cause and the amount of waste that we produce.</w:t>
      </w:r>
    </w:p>
    <w:p w14:paraId="09D27DCA" w14:textId="77777777" w:rsidR="004600A8" w:rsidRPr="00041E49" w:rsidRDefault="004600A8" w:rsidP="00357B0C">
      <w:pPr>
        <w:jc w:val="both"/>
        <w:rPr>
          <w:lang w:bidi="en-GB"/>
        </w:rPr>
      </w:pPr>
    </w:p>
    <w:p w14:paraId="6B3063E1" w14:textId="77777777" w:rsidR="004600A8" w:rsidRPr="00041E49" w:rsidRDefault="004600A8" w:rsidP="004600A8">
      <w:pPr>
        <w:rPr>
          <w:lang w:bidi="en-GB"/>
        </w:rPr>
      </w:pPr>
    </w:p>
    <w:p w14:paraId="3A74A31A" w14:textId="77777777" w:rsidR="004600A8" w:rsidRPr="00041E49" w:rsidRDefault="004600A8" w:rsidP="004600A8">
      <w:pPr>
        <w:rPr>
          <w:lang w:bidi="en-GB"/>
        </w:rPr>
      </w:pPr>
      <w:r w:rsidRPr="00041E49">
        <w:rPr>
          <w:lang w:bidi="en-GB"/>
        </w:rPr>
        <w:t>To this end we will –</w:t>
      </w:r>
    </w:p>
    <w:p w14:paraId="27A1F9BC"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As an organisation we will seek to reduce our purchase and use of high energy commodities, for example single use plastics and meat based products.</w:t>
      </w:r>
    </w:p>
    <w:p w14:paraId="0BF65A3F"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We will move to a more plant based menu for functions and meetings, and to purchase products made within the UK in order to reduce transport miles.</w:t>
      </w:r>
    </w:p>
    <w:p w14:paraId="04F0D82A"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We will also work with partners, businesses and residents to encourage responsible consumption and share best practice.</w:t>
      </w:r>
    </w:p>
    <w:p w14:paraId="26A17C5B"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Work with schools, colleges and partners to encourage more low carbon cooking and meals, and reduce food waste</w:t>
      </w:r>
    </w:p>
    <w:p w14:paraId="1C2C7246"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Work to improve the carbon emissions of Council events</w:t>
      </w:r>
    </w:p>
    <w:p w14:paraId="70289848" w14:textId="77777777" w:rsidR="004600A8" w:rsidRDefault="004600A8" w:rsidP="004600A8">
      <w:pPr>
        <w:rPr>
          <w:lang w:bidi="en-GB"/>
        </w:rPr>
      </w:pPr>
    </w:p>
    <w:p w14:paraId="6066EC7A" w14:textId="77777777" w:rsidR="004600A8" w:rsidRDefault="004600A8" w:rsidP="00357B0C">
      <w:pPr>
        <w:jc w:val="both"/>
      </w:pPr>
      <w:r>
        <w:t>Specific details of those actions that the Council will be taking, both as an employer and across the borough, are provided within the Climate Emergency Action Plan</w:t>
      </w:r>
    </w:p>
    <w:p w14:paraId="74D9452C" w14:textId="77777777" w:rsidR="004600A8" w:rsidRDefault="004600A8" w:rsidP="00A743DA"/>
    <w:p w14:paraId="6D884214" w14:textId="1F5BE7DD" w:rsidR="00A743DA" w:rsidRDefault="00A743DA" w:rsidP="00A743DA"/>
    <w:p w14:paraId="28C0FAD0" w14:textId="77777777" w:rsidR="00015451" w:rsidRDefault="00015451">
      <w:pPr>
        <w:rPr>
          <w:b/>
          <w:bCs/>
          <w:lang w:bidi="en-GB"/>
        </w:rPr>
      </w:pPr>
      <w:r>
        <w:rPr>
          <w:b/>
          <w:bCs/>
          <w:lang w:bidi="en-GB"/>
        </w:rPr>
        <w:br w:type="page"/>
      </w:r>
    </w:p>
    <w:p w14:paraId="6E388157" w14:textId="7895E00B" w:rsidR="00B71641" w:rsidRPr="00B71641" w:rsidRDefault="00B71641" w:rsidP="00E712A8">
      <w:pPr>
        <w:pStyle w:val="Heading2"/>
        <w:rPr>
          <w:lang w:bidi="en-GB"/>
        </w:rPr>
      </w:pPr>
      <w:bookmarkStart w:id="68" w:name="_Toc75271548"/>
      <w:r w:rsidRPr="00B71641">
        <w:rPr>
          <w:lang w:bidi="en-GB"/>
        </w:rPr>
        <w:lastRenderedPageBreak/>
        <w:t>Waste and Water</w:t>
      </w:r>
      <w:bookmarkEnd w:id="68"/>
    </w:p>
    <w:p w14:paraId="08C6DBCC" w14:textId="77777777" w:rsidR="00B71641" w:rsidRPr="00B71641" w:rsidRDefault="00B71641" w:rsidP="00B71641">
      <w:pPr>
        <w:rPr>
          <w:lang w:bidi="en-GB"/>
        </w:rPr>
      </w:pPr>
    </w:p>
    <w:p w14:paraId="4FEAD7E2" w14:textId="77777777" w:rsidR="00B71641" w:rsidRPr="00B71641" w:rsidRDefault="00B71641" w:rsidP="00357B0C">
      <w:pPr>
        <w:jc w:val="both"/>
        <w:rPr>
          <w:lang w:bidi="en-GB"/>
        </w:rPr>
      </w:pPr>
      <w:r w:rsidRPr="00B71641">
        <w:rPr>
          <w:lang w:bidi="en-GB"/>
        </w:rPr>
        <w:t>For many years the Council has worked to treat waste within the Borough responsibly and reduce the amount of waste going to landfill. We have an established domestic recycling scheme including the recycling of paper, cardboard, certain plastics and metals, glass and garden waste.</w:t>
      </w:r>
    </w:p>
    <w:p w14:paraId="7F68CA78" w14:textId="77777777" w:rsidR="00B71641" w:rsidRPr="00B71641" w:rsidRDefault="00B71641" w:rsidP="00357B0C">
      <w:pPr>
        <w:jc w:val="both"/>
        <w:rPr>
          <w:lang w:bidi="en-GB"/>
        </w:rPr>
      </w:pPr>
      <w:r w:rsidRPr="00B71641">
        <w:rPr>
          <w:lang w:bidi="en-GB"/>
        </w:rPr>
        <w:t>However, we recognise the importance of our role in working to reduce waste further and accept that actions will be needed to reduce the volumes of waste produced within the Borough, and then further reduce the proportion of that sent to landfill.</w:t>
      </w:r>
    </w:p>
    <w:p w14:paraId="722C67D5" w14:textId="77777777" w:rsidR="00B71641" w:rsidRPr="00B71641" w:rsidRDefault="00B71641" w:rsidP="00357B0C">
      <w:pPr>
        <w:jc w:val="both"/>
        <w:rPr>
          <w:lang w:bidi="en-GB"/>
        </w:rPr>
      </w:pPr>
      <w:r w:rsidRPr="00B71641">
        <w:rPr>
          <w:lang w:bidi="en-GB"/>
        </w:rPr>
        <w:t>To this end we will –</w:t>
      </w:r>
    </w:p>
    <w:p w14:paraId="2C985B87"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We will work with partners, businesses and residents to reduce the amount of waste</w:t>
      </w:r>
    </w:p>
    <w:p w14:paraId="6BFC1B56"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produced, promote reuse and recycling of waste and examine means of using waste as an energy source.</w:t>
      </w:r>
    </w:p>
    <w:p w14:paraId="41B1B584"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We will work with United Utilities, partners, businesses and residents to promote the responsible use of water throughout the Borough.</w:t>
      </w:r>
    </w:p>
    <w:p w14:paraId="598D6BC8"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As an organisation we will strive to lead by example, reporting our consumption all those measures we are taking to improve our performance.</w:t>
      </w:r>
    </w:p>
    <w:p w14:paraId="216CC7E7"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The Council has already committed to eliminating the use of Single Use Plastics by 2025. Investigate those improvements than can be made to our recycling service</w:t>
      </w:r>
    </w:p>
    <w:p w14:paraId="653DA023"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Work with residents to improve the percentage of waste recycled</w:t>
      </w:r>
    </w:p>
    <w:p w14:paraId="083559E7"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Make best use of new technology to continually improve waste collection and recycling services</w:t>
      </w:r>
    </w:p>
    <w:p w14:paraId="01C697B6" w14:textId="354C3FB6"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Continue with tree and hedge planting to slow the flow of rainfall over land, protect watercourses against erosion, protect watercourses against rising water temperatures and improve biodiversity</w:t>
      </w:r>
    </w:p>
    <w:p w14:paraId="4934F59E" w14:textId="61364458" w:rsidR="003A354E" w:rsidRDefault="003A354E" w:rsidP="00B71641">
      <w:pPr>
        <w:rPr>
          <w:lang w:bidi="en-GB"/>
        </w:rPr>
      </w:pPr>
    </w:p>
    <w:p w14:paraId="2FB93261" w14:textId="77777777" w:rsidR="004600A8" w:rsidRPr="004600A8" w:rsidRDefault="004600A8" w:rsidP="00357B0C">
      <w:pPr>
        <w:jc w:val="both"/>
        <w:rPr>
          <w:lang w:bidi="en-GB"/>
        </w:rPr>
      </w:pPr>
      <w:bookmarkStart w:id="69" w:name="_Hlk74908300"/>
      <w:r w:rsidRPr="004600A8">
        <w:rPr>
          <w:lang w:bidi="en-GB"/>
        </w:rPr>
        <w:t>Specific details of those actions that the Council will be taking, both as an employer and across the borough, are provided within the Climate Emergency Action Plan</w:t>
      </w:r>
    </w:p>
    <w:bookmarkEnd w:id="69"/>
    <w:p w14:paraId="79E8D662" w14:textId="4D8F0A63" w:rsidR="004600A8" w:rsidRDefault="004600A8" w:rsidP="00B71641">
      <w:pPr>
        <w:rPr>
          <w:lang w:bidi="en-GB"/>
        </w:rPr>
      </w:pPr>
    </w:p>
    <w:p w14:paraId="038E6810" w14:textId="77777777" w:rsidR="00737307" w:rsidRDefault="00737307" w:rsidP="00B71641">
      <w:pPr>
        <w:rPr>
          <w:lang w:bidi="en-GB"/>
        </w:rPr>
      </w:pPr>
    </w:p>
    <w:p w14:paraId="2D5C3B50" w14:textId="77777777" w:rsidR="00041E49" w:rsidRPr="00041E49" w:rsidRDefault="00041E49" w:rsidP="00357B0C">
      <w:pPr>
        <w:jc w:val="both"/>
        <w:rPr>
          <w:lang w:bidi="en-GB"/>
        </w:rPr>
      </w:pPr>
      <w:r w:rsidRPr="00041E49">
        <w:rPr>
          <w:lang w:bidi="en-GB"/>
        </w:rPr>
        <w:t>As a method of tackling all four of these categories above, the Council will seek to –</w:t>
      </w:r>
    </w:p>
    <w:p w14:paraId="465C3139" w14:textId="77777777" w:rsidR="00041E49" w:rsidRPr="00041E49" w:rsidRDefault="00041E49" w:rsidP="00041E49">
      <w:pPr>
        <w:rPr>
          <w:lang w:bidi="en-GB"/>
        </w:rPr>
      </w:pPr>
    </w:p>
    <w:p w14:paraId="59D93B49" w14:textId="77777777" w:rsidR="00041E49" w:rsidRPr="00737307" w:rsidRDefault="00041E49"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Develop a climate emergency staff forum</w:t>
      </w:r>
    </w:p>
    <w:p w14:paraId="7DC448B7" w14:textId="77777777" w:rsidR="00041E49" w:rsidRPr="00737307" w:rsidRDefault="00041E49"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Develop a climate emergency citizen assembly for the Borough Make best use of emerging technology</w:t>
      </w:r>
    </w:p>
    <w:p w14:paraId="6E269594" w14:textId="77777777" w:rsidR="00041E49" w:rsidRPr="00737307" w:rsidRDefault="00041E49"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Make a greater difference by working in partnership with others Communicate our work internally and within our community Strive for continuous improvement and learn from best practice</w:t>
      </w:r>
    </w:p>
    <w:p w14:paraId="776A3D32" w14:textId="188F7440" w:rsidR="00041E49" w:rsidRPr="00737307" w:rsidRDefault="00041E49" w:rsidP="000C0EBE">
      <w:pPr>
        <w:pStyle w:val="ListParagraph"/>
        <w:numPr>
          <w:ilvl w:val="0"/>
          <w:numId w:val="40"/>
        </w:numPr>
        <w:rPr>
          <w:rFonts w:ascii="Arial" w:hAnsi="Arial" w:cs="Arial"/>
          <w:color w:val="auto"/>
          <w:lang w:bidi="en-GB"/>
        </w:rPr>
      </w:pPr>
      <w:r w:rsidRPr="00737307">
        <w:rPr>
          <w:rFonts w:ascii="Arial" w:hAnsi="Arial" w:cs="Arial"/>
          <w:color w:val="auto"/>
          <w:lang w:bidi="en-GB"/>
        </w:rPr>
        <w:t>Adjust our approach in line with emerging evidence and technologies</w:t>
      </w:r>
    </w:p>
    <w:p w14:paraId="165F0D58" w14:textId="77777777" w:rsidR="006B460A" w:rsidRPr="00737307" w:rsidRDefault="006B460A"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Specific details of those actions that the Council will be taking, both as an employer and across the borough, are provided within the Climate Emergency Action Plan</w:t>
      </w:r>
    </w:p>
    <w:p w14:paraId="38B707D3" w14:textId="77777777" w:rsidR="006B460A" w:rsidRDefault="006B460A" w:rsidP="003A354E">
      <w:pPr>
        <w:rPr>
          <w:lang w:bidi="en-GB"/>
        </w:rPr>
      </w:pPr>
    </w:p>
    <w:p w14:paraId="56158B6E" w14:textId="1392F060" w:rsidR="00291931" w:rsidRDefault="00291931" w:rsidP="003A354E">
      <w:pPr>
        <w:rPr>
          <w:lang w:bidi="en-GB"/>
        </w:rPr>
      </w:pPr>
    </w:p>
    <w:p w14:paraId="73C244EA" w14:textId="77777777" w:rsidR="00291931" w:rsidRPr="00291931" w:rsidRDefault="00291931" w:rsidP="00E712A8">
      <w:pPr>
        <w:pStyle w:val="Heading2"/>
        <w:rPr>
          <w:lang w:bidi="en-GB"/>
        </w:rPr>
      </w:pPr>
      <w:bookmarkStart w:id="70" w:name="_Toc75271549"/>
      <w:r w:rsidRPr="00291931">
        <w:rPr>
          <w:lang w:bidi="en-GB"/>
        </w:rPr>
        <w:lastRenderedPageBreak/>
        <w:t>Carbon Offsetting</w:t>
      </w:r>
      <w:bookmarkEnd w:id="70"/>
    </w:p>
    <w:p w14:paraId="7EDAC0DC" w14:textId="77777777" w:rsidR="00291931" w:rsidRPr="00291931" w:rsidRDefault="00291931" w:rsidP="00291931">
      <w:pPr>
        <w:rPr>
          <w:lang w:bidi="en-GB"/>
        </w:rPr>
      </w:pPr>
    </w:p>
    <w:p w14:paraId="2925C1DE" w14:textId="77777777" w:rsidR="00291931" w:rsidRPr="00291931" w:rsidRDefault="00291931" w:rsidP="00357B0C">
      <w:pPr>
        <w:jc w:val="both"/>
        <w:rPr>
          <w:lang w:bidi="en-GB"/>
        </w:rPr>
      </w:pPr>
      <w:r w:rsidRPr="00291931">
        <w:rPr>
          <w:lang w:bidi="en-GB"/>
        </w:rPr>
        <w:t>Carbon offsetting allows for organisations to compensate for their unavoidable carbon emissions with the use of projects that reduce an equivalent amount of emissions. The carbon emission projects can be internal to the organisation or procured from an external organisation. Examples of such projects could include tree planting and the installation of solar panels.</w:t>
      </w:r>
    </w:p>
    <w:p w14:paraId="7D0663A7" w14:textId="77777777" w:rsidR="00291931" w:rsidRPr="00291931" w:rsidRDefault="00291931" w:rsidP="00357B0C">
      <w:pPr>
        <w:jc w:val="both"/>
        <w:rPr>
          <w:lang w:bidi="en-GB"/>
        </w:rPr>
      </w:pPr>
    </w:p>
    <w:p w14:paraId="7929F879" w14:textId="77777777" w:rsidR="00291931" w:rsidRPr="00291931" w:rsidRDefault="00291931" w:rsidP="00357B0C">
      <w:pPr>
        <w:jc w:val="both"/>
        <w:rPr>
          <w:lang w:bidi="en-GB"/>
        </w:rPr>
      </w:pPr>
      <w:r w:rsidRPr="00291931">
        <w:rPr>
          <w:lang w:bidi="en-GB"/>
        </w:rPr>
        <w:t>The Council already undertakes many carbon offsetting activities, which whilst not calculated as formal carbon offsetting, increase the capture of CO2 within the Borough.</w:t>
      </w:r>
    </w:p>
    <w:p w14:paraId="5A2E2F12" w14:textId="77777777" w:rsidR="00291931" w:rsidRPr="00291931" w:rsidRDefault="00291931" w:rsidP="00357B0C">
      <w:pPr>
        <w:jc w:val="both"/>
        <w:rPr>
          <w:lang w:bidi="en-GB"/>
        </w:rPr>
      </w:pPr>
      <w:r w:rsidRPr="00291931">
        <w:rPr>
          <w:lang w:bidi="en-GB"/>
        </w:rPr>
        <w:t>Examples include the maintenance of parks, woodlands and open spaces within the Borough.</w:t>
      </w:r>
    </w:p>
    <w:p w14:paraId="38D09BC8" w14:textId="486995E7" w:rsidR="00291931" w:rsidRPr="00291931" w:rsidRDefault="00291931" w:rsidP="00357B0C">
      <w:pPr>
        <w:jc w:val="both"/>
        <w:rPr>
          <w:lang w:bidi="en-GB"/>
        </w:rPr>
      </w:pPr>
      <w:r w:rsidRPr="00291931">
        <w:rPr>
          <w:lang w:bidi="en-GB"/>
        </w:rPr>
        <w:t xml:space="preserve">The Council has already committed to the planting of 110,000 trees within the Borough (one tree per resident) and the total planted to date is approximately </w:t>
      </w:r>
      <w:r w:rsidR="006B460A">
        <w:rPr>
          <w:lang w:bidi="en-GB"/>
        </w:rPr>
        <w:t>62,000.</w:t>
      </w:r>
    </w:p>
    <w:p w14:paraId="35F5241E" w14:textId="77777777" w:rsidR="00291931" w:rsidRPr="00291931" w:rsidRDefault="00291931" w:rsidP="00357B0C">
      <w:pPr>
        <w:jc w:val="both"/>
        <w:rPr>
          <w:lang w:bidi="en-GB"/>
        </w:rPr>
      </w:pPr>
      <w:r w:rsidRPr="00291931">
        <w:rPr>
          <w:lang w:bidi="en-GB"/>
        </w:rPr>
        <w:t>Additional tree planting may be facilitated by use of the planning processes.</w:t>
      </w:r>
    </w:p>
    <w:p w14:paraId="071C5E8E" w14:textId="18777249" w:rsidR="00291931" w:rsidRPr="003A354E" w:rsidRDefault="00291931" w:rsidP="00357B0C">
      <w:pPr>
        <w:jc w:val="both"/>
        <w:rPr>
          <w:lang w:bidi="en-GB"/>
        </w:rPr>
      </w:pPr>
      <w:r w:rsidRPr="00291931">
        <w:rPr>
          <w:lang w:bidi="en-GB"/>
        </w:rPr>
        <w:t>At this time the Council has not committed to the external purchase of carbon offsetting. However, as part of the contract with One Carbon World the Council received 300 carbon credits, which equates to the retirement of up to 300 tonnes equivalent of carbon</w:t>
      </w:r>
    </w:p>
    <w:p w14:paraId="44781FB3" w14:textId="40325D3A" w:rsidR="003A354E" w:rsidRDefault="003A354E" w:rsidP="00B71641">
      <w:pPr>
        <w:rPr>
          <w:lang w:bidi="en-GB"/>
        </w:rPr>
      </w:pPr>
    </w:p>
    <w:p w14:paraId="672F607F" w14:textId="1F95CD98" w:rsidR="009B6B8D" w:rsidRDefault="009B6B8D" w:rsidP="00B71641">
      <w:pPr>
        <w:rPr>
          <w:lang w:bidi="en-GB"/>
        </w:rPr>
      </w:pPr>
    </w:p>
    <w:p w14:paraId="1D0DD564" w14:textId="77777777" w:rsidR="009B6B8D" w:rsidRPr="009B6B8D" w:rsidRDefault="009B6B8D" w:rsidP="00E712A8">
      <w:pPr>
        <w:pStyle w:val="Heading2"/>
        <w:rPr>
          <w:lang w:bidi="en-GB"/>
        </w:rPr>
      </w:pPr>
      <w:bookmarkStart w:id="71" w:name="_Toc75271550"/>
      <w:r w:rsidRPr="009B6B8D">
        <w:rPr>
          <w:lang w:bidi="en-GB"/>
        </w:rPr>
        <w:t>Resilience - preparing for the consequences of climate change within the Borough</w:t>
      </w:r>
      <w:bookmarkEnd w:id="71"/>
    </w:p>
    <w:p w14:paraId="50FCF172" w14:textId="301495FE" w:rsidR="009B6B8D" w:rsidRDefault="009B6B8D" w:rsidP="00B71641">
      <w:pPr>
        <w:rPr>
          <w:lang w:bidi="en-GB"/>
        </w:rPr>
      </w:pPr>
    </w:p>
    <w:p w14:paraId="2D5C6E20" w14:textId="77777777" w:rsidR="00707CC4" w:rsidRPr="00707CC4" w:rsidRDefault="00707CC4" w:rsidP="00357B0C">
      <w:pPr>
        <w:jc w:val="both"/>
        <w:rPr>
          <w:lang w:bidi="en-GB"/>
        </w:rPr>
      </w:pPr>
      <w:r w:rsidRPr="00707CC4">
        <w:rPr>
          <w:lang w:bidi="en-GB"/>
        </w:rPr>
        <w:t>South Ribble Borough Council, like many other Council’s, is already experiencing changes in weather patterns, including heat waves and flooding. Despite the actions being taken to reduce carbon emissions within the Borough it is necessary to accept that some changes affected by global warming are already upon us.</w:t>
      </w:r>
    </w:p>
    <w:p w14:paraId="79303408" w14:textId="77777777" w:rsidR="00707CC4" w:rsidRPr="00707CC4" w:rsidRDefault="00707CC4" w:rsidP="00357B0C">
      <w:pPr>
        <w:jc w:val="both"/>
        <w:rPr>
          <w:lang w:bidi="en-GB"/>
        </w:rPr>
      </w:pPr>
    </w:p>
    <w:p w14:paraId="494917C8" w14:textId="77777777" w:rsidR="00707CC4" w:rsidRPr="00707CC4" w:rsidRDefault="00707CC4" w:rsidP="00357B0C">
      <w:pPr>
        <w:jc w:val="both"/>
        <w:rPr>
          <w:lang w:bidi="en-GB"/>
        </w:rPr>
      </w:pPr>
      <w:r w:rsidRPr="00707CC4">
        <w:rPr>
          <w:lang w:bidi="en-GB"/>
        </w:rPr>
        <w:t>The Met Office have stated that ‘it is a cornerstone principle of resilience preparation that we plan for a wide range of possible future changes, in parallel with taking actions to reduce the likelihood of the worst scenario becoming reality’(24), so the Council must ensure it takes action to prepare for such changes, and reduce the effects of them where possible.</w:t>
      </w:r>
    </w:p>
    <w:p w14:paraId="00A516E1" w14:textId="77777777" w:rsidR="00707CC4" w:rsidRPr="00707CC4" w:rsidRDefault="00707CC4" w:rsidP="00707CC4">
      <w:pPr>
        <w:rPr>
          <w:lang w:bidi="en-GB"/>
        </w:rPr>
      </w:pPr>
    </w:p>
    <w:p w14:paraId="586B60F9" w14:textId="77777777" w:rsidR="00707CC4" w:rsidRPr="00707CC4" w:rsidRDefault="00707CC4" w:rsidP="00E712A8">
      <w:pPr>
        <w:pStyle w:val="Heading3"/>
        <w:rPr>
          <w:lang w:bidi="en-GB"/>
        </w:rPr>
      </w:pPr>
      <w:bookmarkStart w:id="72" w:name="_Toc75271551"/>
      <w:r w:rsidRPr="00707CC4">
        <w:rPr>
          <w:lang w:bidi="en-GB"/>
        </w:rPr>
        <w:t>Infectious diseases</w:t>
      </w:r>
      <w:bookmarkEnd w:id="72"/>
    </w:p>
    <w:p w14:paraId="3F9F4F8D" w14:textId="77777777" w:rsidR="00707CC4" w:rsidRPr="00707CC4" w:rsidRDefault="00707CC4" w:rsidP="00357B0C">
      <w:pPr>
        <w:jc w:val="both"/>
        <w:rPr>
          <w:lang w:bidi="en-GB"/>
        </w:rPr>
      </w:pPr>
      <w:r w:rsidRPr="00707CC4">
        <w:rPr>
          <w:lang w:bidi="en-GB"/>
        </w:rPr>
        <w:t xml:space="preserve">Global warming will affect the prevalence of infectious diseases (7) Altitudes that are currently too cool to sustain vectors (for example mosquitos) will become more conducive to them. Infections previously eradicated in the UK such as Malaria, dengue, plague, and viruses causing encephalitic syndromes are among the many diseases likely to return. With warmer </w:t>
      </w:r>
      <w:r w:rsidRPr="00707CC4">
        <w:rPr>
          <w:lang w:bidi="en-GB"/>
        </w:rPr>
        <w:lastRenderedPageBreak/>
        <w:t>and wetter weather conditions we may also see a rise in native pests such as rats and mice, and conditions which support the life cycle of non-native pest such as the Asian Hornet</w:t>
      </w:r>
    </w:p>
    <w:p w14:paraId="5DBB9795" w14:textId="77777777" w:rsidR="00707CC4" w:rsidRPr="00707CC4" w:rsidRDefault="00707CC4" w:rsidP="00357B0C">
      <w:pPr>
        <w:jc w:val="both"/>
        <w:rPr>
          <w:lang w:bidi="en-GB"/>
        </w:rPr>
      </w:pPr>
      <w:r w:rsidRPr="00707CC4">
        <w:rPr>
          <w:lang w:bidi="en-GB"/>
        </w:rPr>
        <w:t>Clearly, global warming will cause changes in the epidemiology of infectious diseases. The ability of our public health systems to react or adapt is dependent upon the magnitude and speed of the change. The outcome will also depend on our ability to recognize epidemics</w:t>
      </w:r>
    </w:p>
    <w:p w14:paraId="19298E8F" w14:textId="77777777" w:rsidR="00D16004" w:rsidRPr="00D16004" w:rsidRDefault="00D16004" w:rsidP="00357B0C">
      <w:pPr>
        <w:jc w:val="both"/>
        <w:rPr>
          <w:lang w:bidi="en-GB"/>
        </w:rPr>
      </w:pPr>
      <w:r w:rsidRPr="00D16004">
        <w:rPr>
          <w:lang w:bidi="en-GB"/>
        </w:rPr>
        <w:t>early, to contain them effectively, to provide appropriate treatment, and to commit resources to prevention and research.</w:t>
      </w:r>
    </w:p>
    <w:p w14:paraId="6A4EC8E2" w14:textId="77777777" w:rsidR="00D16004" w:rsidRPr="00D16004" w:rsidRDefault="00D16004" w:rsidP="00357B0C">
      <w:pPr>
        <w:jc w:val="both"/>
        <w:rPr>
          <w:lang w:bidi="en-GB"/>
        </w:rPr>
      </w:pPr>
      <w:r w:rsidRPr="00D16004">
        <w:rPr>
          <w:lang w:bidi="en-GB"/>
        </w:rPr>
        <w:t>The Council’s Environmental Health service will continue to work with Public Health England, the Food Standards Agency, peers and businesses to investigate and control the spread of food and water related infectious diseases within the Borough</w:t>
      </w:r>
    </w:p>
    <w:p w14:paraId="6B7D6422" w14:textId="77777777" w:rsidR="00D16004" w:rsidRPr="00D16004" w:rsidRDefault="00D16004" w:rsidP="00357B0C">
      <w:pPr>
        <w:jc w:val="both"/>
        <w:rPr>
          <w:lang w:bidi="en-GB"/>
        </w:rPr>
      </w:pPr>
      <w:r w:rsidRPr="00D16004">
        <w:rPr>
          <w:lang w:bidi="en-GB"/>
        </w:rPr>
        <w:t>The Council’s Pest Control service will monitor changes in pest activity within the Borough, work with suppliers, peers, businesses and National Government to ensure the service remains fit for service in a changing environment. We will lobby Central Government as required to ensure suitable and safe products and methods are available to tackle the changing pest control challenges.</w:t>
      </w:r>
    </w:p>
    <w:p w14:paraId="20CAFED4" w14:textId="0D0BC522" w:rsidR="00707CC4" w:rsidRDefault="00707CC4" w:rsidP="00B71641">
      <w:pPr>
        <w:rPr>
          <w:lang w:bidi="en-GB"/>
        </w:rPr>
      </w:pPr>
    </w:p>
    <w:p w14:paraId="72ED190D" w14:textId="77777777" w:rsidR="00D60EE1" w:rsidRPr="00D60EE1" w:rsidRDefault="00D60EE1" w:rsidP="00E712A8">
      <w:pPr>
        <w:pStyle w:val="Heading3"/>
        <w:rPr>
          <w:lang w:bidi="en-GB"/>
        </w:rPr>
      </w:pPr>
      <w:bookmarkStart w:id="73" w:name="_Toc75271552"/>
      <w:r w:rsidRPr="00D60EE1">
        <w:rPr>
          <w:lang w:bidi="en-GB"/>
        </w:rPr>
        <w:t>Food safety</w:t>
      </w:r>
      <w:bookmarkEnd w:id="73"/>
    </w:p>
    <w:p w14:paraId="13845F2A" w14:textId="77777777" w:rsidR="00D60EE1" w:rsidRPr="00D60EE1" w:rsidRDefault="00D60EE1" w:rsidP="00357B0C">
      <w:pPr>
        <w:jc w:val="both"/>
        <w:rPr>
          <w:lang w:bidi="en-GB"/>
        </w:rPr>
      </w:pPr>
      <w:r w:rsidRPr="00D60EE1">
        <w:rPr>
          <w:lang w:bidi="en-GB"/>
        </w:rPr>
        <w:t>The World Health Organisation (WHO) have stated that climate change is likely to have considerable impacts on food safety, both direct and indirect, placing public health at risk.</w:t>
      </w:r>
    </w:p>
    <w:p w14:paraId="58438AA6" w14:textId="77777777" w:rsidR="00D60EE1" w:rsidRPr="00D60EE1" w:rsidRDefault="00D60EE1" w:rsidP="00357B0C">
      <w:pPr>
        <w:jc w:val="both"/>
        <w:rPr>
          <w:lang w:bidi="en-GB"/>
        </w:rPr>
      </w:pPr>
      <w:r w:rsidRPr="00D60EE1">
        <w:rPr>
          <w:lang w:bidi="en-GB"/>
        </w:rPr>
        <w:t>With changing rainfall patterns and increases in extreme weather events and the annual average temperature the WHO state that we will begin to face the impacts of climate change.</w:t>
      </w:r>
    </w:p>
    <w:p w14:paraId="322AEB95" w14:textId="77777777" w:rsidR="00D60EE1" w:rsidRPr="00D60EE1" w:rsidRDefault="00D60EE1" w:rsidP="00357B0C">
      <w:pPr>
        <w:jc w:val="both"/>
        <w:rPr>
          <w:lang w:bidi="en-GB"/>
        </w:rPr>
      </w:pPr>
      <w:r w:rsidRPr="00D60EE1">
        <w:rPr>
          <w:lang w:bidi="en-GB"/>
        </w:rPr>
        <w:t>These impacts will affect the persistence and occurrence of food related bacteria, viruses, parasites, harmful algae, fungi and their vectors, and the patterns of their corresponding foodborne diseases and risk of toxic contamination.</w:t>
      </w:r>
    </w:p>
    <w:p w14:paraId="339C6E79" w14:textId="77777777" w:rsidR="00D60EE1" w:rsidRPr="00D60EE1" w:rsidRDefault="00D60EE1" w:rsidP="00357B0C">
      <w:pPr>
        <w:jc w:val="both"/>
        <w:rPr>
          <w:lang w:bidi="en-GB"/>
        </w:rPr>
      </w:pPr>
      <w:r w:rsidRPr="00D60EE1">
        <w:rPr>
          <w:lang w:bidi="en-GB"/>
        </w:rPr>
        <w:t>The predicted climatic changes will have serious implications for the survival of our native pollinators therefore threatening the sustainability of our total food supply. There are already reports of the invasive Asian Hornet on the Channel Islands and in Southern England this year. This species has devastated bee hives in France and combined with the stress put on hives by increased temperatures and the use of pesticides this has significant implications for the security of our food supply.</w:t>
      </w:r>
    </w:p>
    <w:p w14:paraId="1346EC67" w14:textId="77777777" w:rsidR="00D60EE1" w:rsidRPr="00D60EE1" w:rsidRDefault="00D60EE1" w:rsidP="00357B0C">
      <w:pPr>
        <w:jc w:val="both"/>
        <w:rPr>
          <w:lang w:bidi="en-GB"/>
        </w:rPr>
      </w:pPr>
      <w:r w:rsidRPr="00D60EE1">
        <w:rPr>
          <w:lang w:bidi="en-GB"/>
        </w:rPr>
        <w:t>Alongside these impacts, chemical residues of pesticides and veterinary medicines in plant and animal products will be affected by changes in pest activity. The risk of food contamination with heavy metals and persistent organic pollutants following changes in crop varieties cultivated, cultivation methods, soils, redistribution of sediments and long-range atmospheric transport, is increased because of climate changes.(6)</w:t>
      </w:r>
    </w:p>
    <w:p w14:paraId="17965244" w14:textId="77777777" w:rsidR="00D60EE1" w:rsidRDefault="00D60EE1" w:rsidP="00B71641">
      <w:pPr>
        <w:rPr>
          <w:lang w:bidi="en-GB"/>
        </w:rPr>
      </w:pPr>
    </w:p>
    <w:p w14:paraId="0A0B7DD0" w14:textId="77777777" w:rsidR="00D60EE1" w:rsidRPr="00D60EE1" w:rsidRDefault="00D60EE1" w:rsidP="00357B0C">
      <w:pPr>
        <w:jc w:val="both"/>
        <w:rPr>
          <w:lang w:bidi="en-GB"/>
        </w:rPr>
      </w:pPr>
      <w:r w:rsidRPr="00D60EE1">
        <w:rPr>
          <w:lang w:bidi="en-GB"/>
        </w:rPr>
        <w:t>The Council’s Environmental Health service will continue to work with central Government, the Food Standards Agency, DEFRA, other partner organisations, laboratories, peers and businesses to continue to protect food safety within the Borough.</w:t>
      </w:r>
    </w:p>
    <w:p w14:paraId="75E65765" w14:textId="77777777" w:rsidR="00D60EE1" w:rsidRPr="00D60EE1" w:rsidRDefault="00D60EE1" w:rsidP="00357B0C">
      <w:pPr>
        <w:jc w:val="both"/>
        <w:rPr>
          <w:lang w:bidi="en-GB"/>
        </w:rPr>
      </w:pPr>
      <w:r w:rsidRPr="00D60EE1">
        <w:rPr>
          <w:lang w:bidi="en-GB"/>
        </w:rPr>
        <w:t xml:space="preserve">Whilst the Council’s food safety service is primarily concerned with the security and hygiene of the food manufactured and sold within the borough the service works collaboratively with </w:t>
      </w:r>
      <w:r w:rsidRPr="00D60EE1">
        <w:rPr>
          <w:lang w:bidi="en-GB"/>
        </w:rPr>
        <w:lastRenderedPageBreak/>
        <w:t>the other local authorities within Lancashire to respond to consultations on future policies proposed by central government departments.</w:t>
      </w:r>
    </w:p>
    <w:p w14:paraId="20B3BECC" w14:textId="77777777" w:rsidR="00D60EE1" w:rsidRPr="00D60EE1" w:rsidRDefault="00D60EE1" w:rsidP="00357B0C">
      <w:pPr>
        <w:jc w:val="both"/>
        <w:rPr>
          <w:lang w:bidi="en-GB"/>
        </w:rPr>
      </w:pPr>
      <w:r w:rsidRPr="00D60EE1">
        <w:rPr>
          <w:lang w:bidi="en-GB"/>
        </w:rPr>
        <w:t>The Council’s Pest Control service will monitor changes in pest activity within the Borough, work with suppliers, peers, businesses and National Government to ensure the service remains fit for service in a changing environment. We will lobby Central Government as</w:t>
      </w:r>
    </w:p>
    <w:p w14:paraId="2C267C79" w14:textId="77777777" w:rsidR="00D60EE1" w:rsidRPr="00D60EE1" w:rsidRDefault="00D60EE1" w:rsidP="00357B0C">
      <w:pPr>
        <w:jc w:val="both"/>
        <w:rPr>
          <w:lang w:bidi="en-GB"/>
        </w:rPr>
      </w:pPr>
      <w:r w:rsidRPr="00D60EE1">
        <w:rPr>
          <w:lang w:bidi="en-GB"/>
        </w:rPr>
        <w:t>required to ensure suitable and safe products and methods are available to tackle the changing pest control challenges.</w:t>
      </w:r>
    </w:p>
    <w:p w14:paraId="5B81E8ED" w14:textId="77777777" w:rsidR="00D60EE1" w:rsidRPr="00D60EE1" w:rsidRDefault="00D60EE1" w:rsidP="00357B0C">
      <w:pPr>
        <w:jc w:val="both"/>
        <w:rPr>
          <w:lang w:bidi="en-GB"/>
        </w:rPr>
      </w:pPr>
    </w:p>
    <w:p w14:paraId="21D1A411" w14:textId="77777777" w:rsidR="00D60EE1" w:rsidRPr="00D60EE1" w:rsidRDefault="00D60EE1" w:rsidP="00357B0C">
      <w:pPr>
        <w:jc w:val="both"/>
        <w:rPr>
          <w:b/>
          <w:bCs/>
          <w:lang w:bidi="en-GB"/>
        </w:rPr>
      </w:pPr>
    </w:p>
    <w:p w14:paraId="028FDD19" w14:textId="77777777" w:rsidR="00D60EE1" w:rsidRPr="00D60EE1" w:rsidRDefault="00D60EE1" w:rsidP="00E712A8">
      <w:pPr>
        <w:pStyle w:val="Heading3"/>
        <w:rPr>
          <w:lang w:bidi="en-GB"/>
        </w:rPr>
      </w:pPr>
      <w:bookmarkStart w:id="74" w:name="_Toc75271553"/>
      <w:r w:rsidRPr="00D60EE1">
        <w:rPr>
          <w:lang w:bidi="en-GB"/>
        </w:rPr>
        <w:t>Flooding</w:t>
      </w:r>
      <w:bookmarkEnd w:id="74"/>
    </w:p>
    <w:p w14:paraId="7B452438" w14:textId="77777777" w:rsidR="00D60EE1" w:rsidRPr="00D60EE1" w:rsidRDefault="00D60EE1" w:rsidP="00357B0C">
      <w:pPr>
        <w:jc w:val="both"/>
        <w:rPr>
          <w:lang w:bidi="en-GB"/>
        </w:rPr>
      </w:pPr>
      <w:r w:rsidRPr="00D60EE1">
        <w:rPr>
          <w:lang w:bidi="en-GB"/>
        </w:rPr>
        <w:t>The Met Office have stated that the UK’s climate is becoming wetter. (8) For example, the highest rainfall totals over a five day period are 4% higher during the most recent decade (2008-2017) compared to 1961-1990. In addition, the amount of rain from extremely wet days has increased by 17% when comparing the same time periods.</w:t>
      </w:r>
    </w:p>
    <w:p w14:paraId="268B666A" w14:textId="77777777" w:rsidR="00D60EE1" w:rsidRPr="00D60EE1" w:rsidRDefault="00D60EE1" w:rsidP="00357B0C">
      <w:pPr>
        <w:jc w:val="both"/>
        <w:rPr>
          <w:lang w:bidi="en-GB"/>
        </w:rPr>
      </w:pPr>
    </w:p>
    <w:p w14:paraId="4CE4C3E7" w14:textId="77777777" w:rsidR="00D60EE1" w:rsidRPr="00D60EE1" w:rsidRDefault="00D60EE1" w:rsidP="00357B0C">
      <w:pPr>
        <w:jc w:val="both"/>
        <w:rPr>
          <w:lang w:bidi="en-GB"/>
        </w:rPr>
      </w:pPr>
      <w:r w:rsidRPr="00D60EE1">
        <w:rPr>
          <w:lang w:bidi="en-GB"/>
        </w:rPr>
        <w:t>More recently winter 2013/14 and winter 2015/16 have been two of the wettest on record, with widespread impacts during both seasons. A Met Office study has shown that an extended period of extreme winter rainfall in the UK, similar to that seen in winter 2013/14, is now about seven times more likely due to human-induced climate change.</w:t>
      </w:r>
    </w:p>
    <w:p w14:paraId="7F3C551F" w14:textId="77777777" w:rsidR="00D60EE1" w:rsidRPr="00D60EE1" w:rsidRDefault="00D60EE1" w:rsidP="00357B0C">
      <w:pPr>
        <w:jc w:val="both"/>
        <w:rPr>
          <w:lang w:bidi="en-GB"/>
        </w:rPr>
      </w:pPr>
    </w:p>
    <w:p w14:paraId="489A8F28" w14:textId="77777777" w:rsidR="00D60EE1" w:rsidRPr="00D60EE1" w:rsidRDefault="00D60EE1" w:rsidP="00357B0C">
      <w:pPr>
        <w:jc w:val="both"/>
        <w:rPr>
          <w:lang w:bidi="en-GB"/>
        </w:rPr>
      </w:pPr>
      <w:r w:rsidRPr="00D60EE1">
        <w:rPr>
          <w:lang w:bidi="en-GB"/>
        </w:rPr>
        <w:t>December 2015 was the wettest December, and indeed any calendar month, in the UK series since 1910. Rainfall reached 2 to 4 times the average in the west and north, with severe flooding in Cumbria in particular. A recent study showed that the heavy rains associated with Storm Desmond has been made about 60% more likely due to human- induced climate change (26).</w:t>
      </w:r>
    </w:p>
    <w:p w14:paraId="6C72C5F9" w14:textId="77777777" w:rsidR="00D60EE1" w:rsidRPr="00D60EE1" w:rsidRDefault="00D60EE1" w:rsidP="00357B0C">
      <w:pPr>
        <w:jc w:val="both"/>
        <w:rPr>
          <w:lang w:bidi="en-GB"/>
        </w:rPr>
      </w:pPr>
    </w:p>
    <w:p w14:paraId="0A21D680" w14:textId="77777777" w:rsidR="00D60EE1" w:rsidRPr="00D60EE1" w:rsidRDefault="00D60EE1" w:rsidP="00357B0C">
      <w:pPr>
        <w:jc w:val="both"/>
        <w:rPr>
          <w:lang w:bidi="en-GB"/>
        </w:rPr>
      </w:pPr>
      <w:r w:rsidRPr="00D60EE1">
        <w:rPr>
          <w:lang w:bidi="en-GB"/>
        </w:rPr>
        <w:t>Met Office predictions suggest that summers may tend to become drier overall but when it does rain it will fall in heavier bursts, which has implications for flash flooding / surface water flooding</w:t>
      </w:r>
    </w:p>
    <w:p w14:paraId="4F2E957C" w14:textId="77777777" w:rsidR="00D60EE1" w:rsidRPr="00D60EE1" w:rsidRDefault="00D60EE1" w:rsidP="00357B0C">
      <w:pPr>
        <w:jc w:val="both"/>
        <w:rPr>
          <w:lang w:bidi="en-GB"/>
        </w:rPr>
      </w:pPr>
    </w:p>
    <w:p w14:paraId="49299D99" w14:textId="77777777" w:rsidR="00D60EE1" w:rsidRPr="00D60EE1" w:rsidRDefault="00D60EE1" w:rsidP="00357B0C">
      <w:pPr>
        <w:jc w:val="both"/>
        <w:rPr>
          <w:lang w:bidi="en-GB"/>
        </w:rPr>
      </w:pPr>
      <w:r w:rsidRPr="00D60EE1">
        <w:rPr>
          <w:lang w:bidi="en-GB"/>
        </w:rPr>
        <w:t>Flooding events are more difficult to understand as they depend not only on the amount and intensity of rainfall but local topography and geology</w:t>
      </w:r>
    </w:p>
    <w:p w14:paraId="5C8FD178" w14:textId="77777777" w:rsidR="00D60EE1" w:rsidRPr="00D60EE1" w:rsidRDefault="00D60EE1" w:rsidP="00357B0C">
      <w:pPr>
        <w:jc w:val="both"/>
        <w:rPr>
          <w:lang w:bidi="en-GB"/>
        </w:rPr>
      </w:pPr>
    </w:p>
    <w:p w14:paraId="1463CF19" w14:textId="77777777" w:rsidR="00D60EE1" w:rsidRPr="00D60EE1" w:rsidRDefault="00D60EE1" w:rsidP="00357B0C">
      <w:pPr>
        <w:jc w:val="both"/>
        <w:rPr>
          <w:lang w:bidi="en-GB"/>
        </w:rPr>
      </w:pPr>
      <w:r w:rsidRPr="00D60EE1">
        <w:rPr>
          <w:lang w:bidi="en-GB"/>
        </w:rPr>
        <w:t>The Council will continue to work with the Environment Agency, United Utilities and Lancashire County Council to prevent flooding and react swiftly where it occurs.</w:t>
      </w:r>
    </w:p>
    <w:p w14:paraId="540CB824" w14:textId="77777777" w:rsidR="00D60EE1" w:rsidRPr="00D60EE1" w:rsidRDefault="00D60EE1" w:rsidP="00357B0C">
      <w:pPr>
        <w:jc w:val="both"/>
        <w:rPr>
          <w:lang w:bidi="en-GB"/>
        </w:rPr>
      </w:pPr>
    </w:p>
    <w:p w14:paraId="0701108D" w14:textId="77777777" w:rsidR="00D60EE1" w:rsidRPr="00D60EE1" w:rsidRDefault="00D60EE1" w:rsidP="00357B0C">
      <w:pPr>
        <w:jc w:val="both"/>
        <w:rPr>
          <w:lang w:bidi="en-GB"/>
        </w:rPr>
      </w:pPr>
      <w:r w:rsidRPr="00D60EE1">
        <w:rPr>
          <w:lang w:bidi="en-GB"/>
        </w:rPr>
        <w:t>Through their professional body, the CIEH, Environmental Health Officers are lobbying government regarding the numerous realities of climate change.</w:t>
      </w:r>
    </w:p>
    <w:p w14:paraId="23DAC0A9" w14:textId="508A9778" w:rsidR="00A743DA" w:rsidRDefault="00A743DA" w:rsidP="00A743DA"/>
    <w:p w14:paraId="2A500E95" w14:textId="77777777" w:rsidR="00D60EE1" w:rsidRPr="00D60EE1" w:rsidRDefault="00D60EE1" w:rsidP="00E712A8">
      <w:pPr>
        <w:pStyle w:val="Heading3"/>
        <w:rPr>
          <w:lang w:bidi="en-GB"/>
        </w:rPr>
      </w:pPr>
      <w:bookmarkStart w:id="75" w:name="_Toc75271554"/>
      <w:r w:rsidRPr="00D60EE1">
        <w:rPr>
          <w:lang w:bidi="en-GB"/>
        </w:rPr>
        <w:lastRenderedPageBreak/>
        <w:t>Planning</w:t>
      </w:r>
      <w:bookmarkEnd w:id="75"/>
    </w:p>
    <w:p w14:paraId="70072A3E" w14:textId="77777777" w:rsidR="00D60EE1" w:rsidRPr="00D60EE1" w:rsidRDefault="00D60EE1" w:rsidP="00357B0C">
      <w:pPr>
        <w:jc w:val="both"/>
        <w:rPr>
          <w:lang w:bidi="en-GB"/>
        </w:rPr>
      </w:pPr>
      <w:r w:rsidRPr="00D60EE1">
        <w:rPr>
          <w:lang w:bidi="en-GB"/>
        </w:rPr>
        <w:t>The Committee on Climate Change reports that there are plans for 1.5 million new UK homes by 2022 (9). It states that ‘these new homes must be built to be low-carbon, energy and water efficient and climate resilient. The costs of building to a specification that achieves the aims set out in this report are not prohibitive and getting design right from the outset is vastly cheaper than forcing retrofit later. From 2025 at the latest, no new homes should be connected to the gas grid. They should instead be heated through low carbon sources, have ultra-high levels of energy efficiency alongside appropriate ventilation and, where possible, be timber-framed. A statutory requirement for reducing overheating risks in new builds is needed, alongside more ambitious water efficiency standards, property-level flood protection in flood risk areas, and increasing requirements for greenspace and sustainable transport in planning and guidance.’</w:t>
      </w:r>
    </w:p>
    <w:p w14:paraId="6FE1BDC4" w14:textId="5FE680BD" w:rsidR="00D60EE1" w:rsidRDefault="00D60EE1" w:rsidP="00357B0C">
      <w:pPr>
        <w:jc w:val="both"/>
      </w:pPr>
    </w:p>
    <w:p w14:paraId="0BB9C2D3" w14:textId="77777777" w:rsidR="00D60EE1" w:rsidRPr="00D60EE1" w:rsidRDefault="00D60EE1" w:rsidP="00357B0C">
      <w:pPr>
        <w:jc w:val="both"/>
        <w:rPr>
          <w:lang w:bidi="en-GB"/>
        </w:rPr>
      </w:pPr>
      <w:r w:rsidRPr="00D60EE1">
        <w:rPr>
          <w:lang w:bidi="en-GB"/>
        </w:rPr>
        <w:t>The Central Lancashire Authorities of Preston City, South Ribble and Chorley are undertaking a review of the development plan(s) for the area and are working towards the preparation of a Joint Local Plan for Central Lancashire. This will be a single Planning document containing the Council’s vision and objectives. It will set strategic and local development management policies and site allocations for future development across the three authorities. Once adopted, the Local Plan will guide the future growth and development in the Central Lancashire area and replace the Central Lancashire Core Strategy (adopted in 2012) and the Local Plans/Site Allocations and Development Management Policies of the 3 Central Lancashire Authorities (all adopted 2015).</w:t>
      </w:r>
    </w:p>
    <w:p w14:paraId="7073D1D2" w14:textId="77777777" w:rsidR="00D60EE1" w:rsidRPr="00D60EE1" w:rsidRDefault="00D60EE1" w:rsidP="00357B0C">
      <w:pPr>
        <w:jc w:val="both"/>
        <w:rPr>
          <w:lang w:bidi="en-GB"/>
        </w:rPr>
      </w:pPr>
      <w:r w:rsidRPr="00D60EE1">
        <w:rPr>
          <w:lang w:bidi="en-GB"/>
        </w:rPr>
        <w:t>The vision for the plan sets out that by 2036 Central Lancashire will lead sustainable development in the region.</w:t>
      </w:r>
    </w:p>
    <w:p w14:paraId="264555D5" w14:textId="77777777" w:rsidR="00D60EE1" w:rsidRPr="00D60EE1" w:rsidRDefault="00D60EE1" w:rsidP="00357B0C">
      <w:pPr>
        <w:jc w:val="both"/>
        <w:rPr>
          <w:lang w:bidi="en-GB"/>
        </w:rPr>
      </w:pPr>
    </w:p>
    <w:p w14:paraId="4CFA9FA0" w14:textId="77777777" w:rsidR="00D60EE1" w:rsidRPr="00D60EE1" w:rsidRDefault="00D60EE1" w:rsidP="00357B0C">
      <w:pPr>
        <w:jc w:val="both"/>
        <w:rPr>
          <w:lang w:bidi="en-GB"/>
        </w:rPr>
      </w:pPr>
      <w:r w:rsidRPr="00D60EE1">
        <w:rPr>
          <w:lang w:bidi="en-GB"/>
        </w:rPr>
        <w:t>It will make the most of its economic, cultural, heritage and natural assets and be at the forefront of tackling and adapting to the impacts and challenges of climate change. Recognising this, the councils will seek to be carbon neutral by 2030.</w:t>
      </w:r>
    </w:p>
    <w:p w14:paraId="45CA8F65" w14:textId="77777777" w:rsidR="00D60EE1" w:rsidRPr="00D60EE1" w:rsidRDefault="00D60EE1" w:rsidP="00357B0C">
      <w:pPr>
        <w:jc w:val="both"/>
        <w:rPr>
          <w:lang w:bidi="en-GB"/>
        </w:rPr>
      </w:pPr>
    </w:p>
    <w:p w14:paraId="06EC0078" w14:textId="77777777" w:rsidR="00D60EE1" w:rsidRPr="00D60EE1" w:rsidRDefault="00D60EE1" w:rsidP="00357B0C">
      <w:pPr>
        <w:jc w:val="both"/>
        <w:rPr>
          <w:lang w:bidi="en-GB"/>
        </w:rPr>
      </w:pPr>
      <w:r w:rsidRPr="00D60EE1">
        <w:rPr>
          <w:lang w:bidi="en-GB"/>
        </w:rPr>
        <w:t>Connections will improve access across Central Lancashire by prioritising sustainable transport including walking and cycling to link town and city centres with their wider areas, alongside other destinations. Overall, Central Lancashire will be a place where people and businesses thrive and a place where people will want to work, live and visit.</w:t>
      </w:r>
    </w:p>
    <w:p w14:paraId="26DAA8DA" w14:textId="77777777" w:rsidR="00D60EE1" w:rsidRPr="00D60EE1" w:rsidRDefault="00D60EE1" w:rsidP="00357B0C">
      <w:pPr>
        <w:jc w:val="both"/>
        <w:rPr>
          <w:lang w:bidi="en-GB"/>
        </w:rPr>
      </w:pPr>
    </w:p>
    <w:p w14:paraId="2D8C81F2" w14:textId="77777777" w:rsidR="00D60EE1" w:rsidRPr="00D60EE1" w:rsidRDefault="00D60EE1" w:rsidP="00357B0C">
      <w:pPr>
        <w:jc w:val="both"/>
        <w:rPr>
          <w:lang w:bidi="en-GB"/>
        </w:rPr>
      </w:pPr>
      <w:r w:rsidRPr="00D60EE1">
        <w:rPr>
          <w:lang w:bidi="en-GB"/>
        </w:rPr>
        <w:t>New development will take place in a manner that mitigates against and adapts to the cause and impacts of climate change. It will take account of flood risk, be energy efficient and of high design quality, championing outstanding new architecture, making efficient use of resources and enabling</w:t>
      </w:r>
    </w:p>
    <w:p w14:paraId="0261F716" w14:textId="77777777" w:rsidR="00D60EE1" w:rsidRPr="00D60EE1" w:rsidRDefault="00D60EE1" w:rsidP="00357B0C">
      <w:pPr>
        <w:jc w:val="both"/>
        <w:rPr>
          <w:lang w:bidi="en-GB"/>
        </w:rPr>
      </w:pPr>
      <w:r w:rsidRPr="00D60EE1">
        <w:rPr>
          <w:lang w:bidi="en-GB"/>
        </w:rPr>
        <w:t>waste prevention. It will respect and where appropriate reinforce local character and the relationships between buildings and their wider surroundings. Central Lancashire will be served by efficient infrastructure including transportation, utilities and communications.</w:t>
      </w:r>
    </w:p>
    <w:p w14:paraId="28E5AC20" w14:textId="03F31AE8" w:rsidR="00D60EE1" w:rsidRDefault="00D60EE1" w:rsidP="00357B0C">
      <w:pPr>
        <w:jc w:val="both"/>
      </w:pPr>
    </w:p>
    <w:p w14:paraId="205BF958" w14:textId="03796E41" w:rsidR="00DA715B" w:rsidRDefault="00DA715B" w:rsidP="00357B0C">
      <w:pPr>
        <w:jc w:val="both"/>
      </w:pPr>
    </w:p>
    <w:p w14:paraId="090C75D6" w14:textId="77777777" w:rsidR="00737307" w:rsidRDefault="00737307">
      <w:pPr>
        <w:rPr>
          <w:rFonts w:eastAsiaTheme="majorEastAsia" w:cstheme="majorBidi"/>
          <w:color w:val="2F5496" w:themeColor="accent1" w:themeShade="BF"/>
          <w:sz w:val="32"/>
          <w:szCs w:val="32"/>
          <w:lang w:bidi="en-GB"/>
        </w:rPr>
      </w:pPr>
      <w:r>
        <w:rPr>
          <w:lang w:bidi="en-GB"/>
        </w:rPr>
        <w:lastRenderedPageBreak/>
        <w:br w:type="page"/>
      </w:r>
    </w:p>
    <w:p w14:paraId="10D405A2" w14:textId="0C35DA82" w:rsidR="00DA715B" w:rsidRDefault="00DA715B" w:rsidP="00E712A8">
      <w:pPr>
        <w:pStyle w:val="Heading2"/>
        <w:rPr>
          <w:lang w:bidi="en-GB"/>
        </w:rPr>
      </w:pPr>
      <w:bookmarkStart w:id="76" w:name="_Toc75271555"/>
      <w:r w:rsidRPr="00DA715B">
        <w:rPr>
          <w:lang w:bidi="en-GB"/>
        </w:rPr>
        <w:t>Next Steps</w:t>
      </w:r>
      <w:bookmarkEnd w:id="76"/>
    </w:p>
    <w:p w14:paraId="2DA047D9" w14:textId="1659118E" w:rsidR="004C5FE5" w:rsidRDefault="004C5FE5" w:rsidP="00357B0C">
      <w:pPr>
        <w:jc w:val="both"/>
        <w:rPr>
          <w:lang w:bidi="en-GB"/>
        </w:rPr>
      </w:pPr>
      <w:r>
        <w:rPr>
          <w:lang w:bidi="en-GB"/>
        </w:rPr>
        <w:t>Alongside this revised 2021 strategy the Council shall be publishing it’s detailed climate emergency action plan, setting out those actions we shall be taking (and prioritising) over the next 9 years.</w:t>
      </w:r>
    </w:p>
    <w:p w14:paraId="52D5D6CE" w14:textId="348094B2" w:rsidR="00DA715B" w:rsidRPr="00DA715B" w:rsidRDefault="00DA715B" w:rsidP="00357B0C">
      <w:pPr>
        <w:jc w:val="both"/>
        <w:rPr>
          <w:lang w:bidi="en-GB"/>
        </w:rPr>
      </w:pPr>
      <w:r w:rsidRPr="00DA715B">
        <w:rPr>
          <w:lang w:bidi="en-GB"/>
        </w:rPr>
        <w:t xml:space="preserve">In deciding the priorities within the action plan, early consideration </w:t>
      </w:r>
      <w:r w:rsidR="004C5FE5">
        <w:rPr>
          <w:lang w:bidi="en-GB"/>
        </w:rPr>
        <w:t>has been</w:t>
      </w:r>
      <w:r w:rsidRPr="00DA715B">
        <w:rPr>
          <w:lang w:bidi="en-GB"/>
        </w:rPr>
        <w:t xml:space="preserve"> given to those actions which can deliver the largest ongoing reduction in carbon emissions, so reducing the carbon footprint for the Borough between 2020 and 2030, a concept illustrated in Figure 9, below.</w:t>
      </w:r>
    </w:p>
    <w:p w14:paraId="01A83286" w14:textId="77777777" w:rsidR="00684C11" w:rsidRDefault="00684C11" w:rsidP="00DA715B">
      <w:pPr>
        <w:rPr>
          <w:iCs/>
          <w:lang w:bidi="en-GB"/>
        </w:rPr>
      </w:pPr>
    </w:p>
    <w:p w14:paraId="6CD5609F" w14:textId="6DBBF0DE" w:rsidR="00DA715B" w:rsidRPr="00684C11" w:rsidRDefault="000C0EBE" w:rsidP="000C0EBE">
      <w:pPr>
        <w:pStyle w:val="Caption"/>
      </w:pPr>
      <w:bookmarkStart w:id="77" w:name="_Toc75271574"/>
      <w:r>
        <w:t xml:space="preserve">Figure </w:t>
      </w:r>
      <w:r>
        <w:fldChar w:fldCharType="begin"/>
      </w:r>
      <w:r>
        <w:instrText xml:space="preserve"> SEQ Figure \* ARABIC </w:instrText>
      </w:r>
      <w:r>
        <w:fldChar w:fldCharType="separate"/>
      </w:r>
      <w:r>
        <w:rPr>
          <w:noProof/>
        </w:rPr>
        <w:t>9</w:t>
      </w:r>
      <w:r>
        <w:fldChar w:fldCharType="end"/>
      </w:r>
      <w:r>
        <w:t xml:space="preserve"> </w:t>
      </w:r>
      <w:r w:rsidRPr="003B0DA8">
        <w:t>- Carbon footprint reduction options for 2020 – 2030</w:t>
      </w:r>
      <w:bookmarkEnd w:id="77"/>
    </w:p>
    <w:p w14:paraId="64875973" w14:textId="72F96486" w:rsidR="00DA715B" w:rsidRDefault="00DA715B" w:rsidP="00A743DA">
      <w:r w:rsidRPr="002E2DEB">
        <w:rPr>
          <w:noProof/>
        </w:rPr>
        <w:drawing>
          <wp:anchor distT="0" distB="0" distL="0" distR="0" simplePos="0" relativeHeight="251679744" behindDoc="0" locked="0" layoutInCell="1" allowOverlap="1" wp14:anchorId="6492698F" wp14:editId="5FE86DB0">
            <wp:simplePos x="0" y="0"/>
            <wp:positionH relativeFrom="page">
              <wp:posOffset>914400</wp:posOffset>
            </wp:positionH>
            <wp:positionV relativeFrom="paragraph">
              <wp:posOffset>276225</wp:posOffset>
            </wp:positionV>
            <wp:extent cx="3439214" cy="2331720"/>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7" cstate="print"/>
                    <a:stretch>
                      <a:fillRect/>
                    </a:stretch>
                  </pic:blipFill>
                  <pic:spPr>
                    <a:xfrm>
                      <a:off x="0" y="0"/>
                      <a:ext cx="3439214" cy="2331720"/>
                    </a:xfrm>
                    <a:prstGeom prst="rect">
                      <a:avLst/>
                    </a:prstGeom>
                  </pic:spPr>
                </pic:pic>
              </a:graphicData>
            </a:graphic>
          </wp:anchor>
        </w:drawing>
      </w:r>
    </w:p>
    <w:p w14:paraId="54CC803D" w14:textId="35E8C545" w:rsidR="000D18CF" w:rsidRDefault="000D18CF" w:rsidP="00DA715B"/>
    <w:p w14:paraId="31798B13" w14:textId="77777777" w:rsidR="00DA715B" w:rsidRPr="00DA715B" w:rsidRDefault="00DA715B" w:rsidP="00357B0C">
      <w:pPr>
        <w:jc w:val="both"/>
        <w:rPr>
          <w:lang w:bidi="en-GB"/>
        </w:rPr>
      </w:pPr>
      <w:r w:rsidRPr="00DA715B">
        <w:rPr>
          <w:lang w:bidi="en-GB"/>
        </w:rPr>
        <w:t>The blue line shows the early adopter method, with carbon emissions reducing substantially in the first few years. Conversely, the late adopter method (in red) shows a slower start with larger improvements towards the end of the decade. Both routes would lead the net zero result by 2030 but the final carbon footprint for the decade, the areas below the lines in the graph, is significantly less if those large improvements are made early in the decade.</w:t>
      </w:r>
    </w:p>
    <w:p w14:paraId="1ED926E1" w14:textId="3A8BF4EC" w:rsidR="00DA715B" w:rsidRPr="00DA715B" w:rsidRDefault="00DA715B" w:rsidP="00357B0C">
      <w:pPr>
        <w:jc w:val="both"/>
        <w:rPr>
          <w:lang w:bidi="en-GB"/>
        </w:rPr>
      </w:pPr>
      <w:r w:rsidRPr="00DA715B">
        <w:rPr>
          <w:lang w:bidi="en-GB"/>
        </w:rPr>
        <w:t xml:space="preserve">Therefore, in addition to the aim of 2030 carbon neutrality we </w:t>
      </w:r>
      <w:r w:rsidR="00BA7772">
        <w:rPr>
          <w:lang w:bidi="en-GB"/>
        </w:rPr>
        <w:t>have considered those actions</w:t>
      </w:r>
      <w:r w:rsidRPr="00DA715B">
        <w:rPr>
          <w:lang w:bidi="en-GB"/>
        </w:rPr>
        <w:t xml:space="preserve"> that will make the largest change and be ready to implement those at the earliest opportunity. This will have the result of lowering the final carbon footprint for the Borough over the course of the decade.</w:t>
      </w:r>
    </w:p>
    <w:p w14:paraId="0BB54A73" w14:textId="77777777" w:rsidR="00DA715B" w:rsidRPr="00DA715B" w:rsidRDefault="00DA715B" w:rsidP="00357B0C">
      <w:pPr>
        <w:jc w:val="both"/>
        <w:rPr>
          <w:lang w:bidi="en-GB"/>
        </w:rPr>
      </w:pPr>
      <w:r w:rsidRPr="00DA715B">
        <w:rPr>
          <w:lang w:bidi="en-GB"/>
        </w:rPr>
        <w:t>This approach is not fully within the gift of the Local Authority to determine. For example, a significant change will come with the retro-fitting of heating mechanisms within the existing residential dwellings of the Borough. This is likely to require national Government intervention to make it an affordable proposition for many residents. At this time we do not know if or when such a national scheme will be launched. However, as a council what we are able to do is –</w:t>
      </w:r>
    </w:p>
    <w:p w14:paraId="1A0F7835" w14:textId="77777777" w:rsidR="00DA715B" w:rsidRPr="00DA715B" w:rsidRDefault="00DA715B" w:rsidP="00357B0C">
      <w:pPr>
        <w:jc w:val="both"/>
        <w:rPr>
          <w:lang w:bidi="en-GB"/>
        </w:rPr>
      </w:pPr>
      <w:r w:rsidRPr="00DA715B">
        <w:rPr>
          <w:lang w:bidi="en-GB"/>
        </w:rPr>
        <w:t>Lobby national Government for the provision of assistance to property owners Ensure we are placed to apply for funding when it does become available</w:t>
      </w:r>
    </w:p>
    <w:p w14:paraId="5E834964" w14:textId="77777777" w:rsidR="00DA715B" w:rsidRPr="00DA715B" w:rsidRDefault="00DA715B" w:rsidP="00357B0C">
      <w:pPr>
        <w:jc w:val="both"/>
        <w:rPr>
          <w:lang w:bidi="en-GB"/>
        </w:rPr>
      </w:pPr>
      <w:r w:rsidRPr="00DA715B">
        <w:rPr>
          <w:lang w:bidi="en-GB"/>
        </w:rPr>
        <w:lastRenderedPageBreak/>
        <w:t>Look to alternative private organisations that may provide retrofitting at affordable rates</w:t>
      </w:r>
    </w:p>
    <w:p w14:paraId="6DA36DBF" w14:textId="77777777" w:rsidR="00DA715B" w:rsidRPr="00DA715B" w:rsidRDefault="00DA715B" w:rsidP="00357B0C">
      <w:pPr>
        <w:jc w:val="both"/>
        <w:rPr>
          <w:lang w:bidi="en-GB"/>
        </w:rPr>
      </w:pPr>
      <w:r w:rsidRPr="00DA715B">
        <w:rPr>
          <w:lang w:bidi="en-GB"/>
        </w:rPr>
        <w:t>Work with residents to improve the thermal efficiency of their homes in the meantime, e.g. through loft and wall insulation</w:t>
      </w:r>
    </w:p>
    <w:p w14:paraId="31B63239" w14:textId="77777777" w:rsidR="00DA715B" w:rsidRPr="00DA715B" w:rsidRDefault="00DA715B" w:rsidP="00357B0C">
      <w:pPr>
        <w:jc w:val="both"/>
        <w:rPr>
          <w:lang w:bidi="en-GB"/>
        </w:rPr>
      </w:pPr>
      <w:r w:rsidRPr="00DA715B">
        <w:rPr>
          <w:lang w:bidi="en-GB"/>
        </w:rPr>
        <w:t>Work with colleges and businesses to ensure that if / when a mass scheme is launched, we have enough suitable qualified fitters in the region to meet local demand</w:t>
      </w:r>
    </w:p>
    <w:p w14:paraId="35B175AC" w14:textId="77777777" w:rsidR="00DA715B" w:rsidRPr="00DA715B" w:rsidRDefault="00DA715B" w:rsidP="00357B0C">
      <w:pPr>
        <w:jc w:val="both"/>
        <w:rPr>
          <w:lang w:bidi="en-GB"/>
        </w:rPr>
      </w:pPr>
      <w:r w:rsidRPr="00DA715B">
        <w:rPr>
          <w:lang w:bidi="en-GB"/>
        </w:rPr>
        <w:t>Such actions would ensure that, whilst we can’t govern the date of commencement for such projects, we are in a position to commence with them at the very earliest opportunity</w:t>
      </w:r>
    </w:p>
    <w:p w14:paraId="72ED4D9F" w14:textId="77777777" w:rsidR="00F1467A" w:rsidRPr="00F1467A" w:rsidRDefault="00F1467A" w:rsidP="00357B0C">
      <w:pPr>
        <w:jc w:val="both"/>
        <w:rPr>
          <w:lang w:bidi="en-GB"/>
        </w:rPr>
      </w:pPr>
      <w:r w:rsidRPr="00F1467A">
        <w:rPr>
          <w:lang w:bidi="en-GB"/>
        </w:rPr>
        <w:t>Once the action plan has been agreed this will be used as the basis for guidance and training for elected members and staff on integrating the climate emergency into decision- making</w:t>
      </w:r>
    </w:p>
    <w:p w14:paraId="14C7C7CC" w14:textId="77777777" w:rsidR="00F1467A" w:rsidRPr="00F1467A" w:rsidRDefault="00F1467A" w:rsidP="00357B0C">
      <w:pPr>
        <w:jc w:val="both"/>
        <w:rPr>
          <w:lang w:bidi="en-GB"/>
        </w:rPr>
      </w:pPr>
    </w:p>
    <w:p w14:paraId="4F489A7A" w14:textId="77777777" w:rsidR="00F1467A" w:rsidRPr="00F1467A" w:rsidRDefault="00F1467A" w:rsidP="00357B0C">
      <w:pPr>
        <w:jc w:val="both"/>
        <w:rPr>
          <w:lang w:bidi="en-GB"/>
        </w:rPr>
      </w:pPr>
      <w:r w:rsidRPr="00F1467A">
        <w:rPr>
          <w:lang w:bidi="en-GB"/>
        </w:rPr>
        <w:t>Our prioritisation of the climate emergency will be integrated into all induction training for elected members and staff</w:t>
      </w:r>
    </w:p>
    <w:p w14:paraId="2F5B0B18" w14:textId="77777777" w:rsidR="00F1467A" w:rsidRPr="00F1467A" w:rsidRDefault="00F1467A" w:rsidP="00357B0C">
      <w:pPr>
        <w:jc w:val="both"/>
        <w:rPr>
          <w:lang w:bidi="en-GB"/>
        </w:rPr>
      </w:pPr>
    </w:p>
    <w:p w14:paraId="52C56A37" w14:textId="77777777" w:rsidR="00F1467A" w:rsidRPr="00F1467A" w:rsidRDefault="00F1467A" w:rsidP="00357B0C">
      <w:pPr>
        <w:jc w:val="both"/>
        <w:rPr>
          <w:lang w:bidi="en-GB"/>
        </w:rPr>
      </w:pPr>
      <w:r w:rsidRPr="00F1467A">
        <w:rPr>
          <w:lang w:bidi="en-GB"/>
        </w:rPr>
        <w:t>The strategy and action plan will be used to formulate awareness campaigns to raise awareness of mitigation measures they can put into practice in the work place or at home.</w:t>
      </w:r>
    </w:p>
    <w:p w14:paraId="7A88994B" w14:textId="77777777" w:rsidR="00F1467A" w:rsidRPr="00F1467A" w:rsidRDefault="00F1467A" w:rsidP="00357B0C">
      <w:pPr>
        <w:jc w:val="both"/>
        <w:rPr>
          <w:lang w:bidi="en-GB"/>
        </w:rPr>
      </w:pPr>
      <w:r w:rsidRPr="00F1467A">
        <w:rPr>
          <w:lang w:bidi="en-GB"/>
        </w:rPr>
        <w:t>At all times the Council will seek to adopt best practice, share its knowledge and encourage others within the Borough to operate in a sustainable manner</w:t>
      </w:r>
    </w:p>
    <w:p w14:paraId="3DE4BE62" w14:textId="0B689909" w:rsidR="00DA715B" w:rsidRDefault="00DA715B" w:rsidP="00DA715B"/>
    <w:p w14:paraId="46C3A32B" w14:textId="5A578B9A" w:rsidR="00DA715B" w:rsidRDefault="00DA715B" w:rsidP="00DA715B"/>
    <w:p w14:paraId="37CE035F" w14:textId="77777777" w:rsidR="00737307" w:rsidRDefault="00737307">
      <w:pPr>
        <w:rPr>
          <w:rFonts w:eastAsiaTheme="majorEastAsia" w:cstheme="majorBidi"/>
          <w:color w:val="2F5496" w:themeColor="accent1" w:themeShade="BF"/>
          <w:sz w:val="32"/>
          <w:szCs w:val="32"/>
        </w:rPr>
      </w:pPr>
      <w:bookmarkStart w:id="78" w:name="_Toc73956443"/>
      <w:r>
        <w:br w:type="page"/>
      </w:r>
    </w:p>
    <w:p w14:paraId="1C68E164" w14:textId="3E114698" w:rsidR="00EF44BE" w:rsidRDefault="00EF44BE" w:rsidP="00EF44BE">
      <w:pPr>
        <w:pStyle w:val="Heading1"/>
      </w:pPr>
      <w:bookmarkStart w:id="79" w:name="_Toc75271556"/>
      <w:r>
        <w:t xml:space="preserve">Performance </w:t>
      </w:r>
      <w:bookmarkEnd w:id="78"/>
      <w:r w:rsidR="00661582">
        <w:t>/ Monitoring</w:t>
      </w:r>
      <w:bookmarkEnd w:id="79"/>
    </w:p>
    <w:p w14:paraId="77AE0264" w14:textId="699EB8C7" w:rsidR="00661582" w:rsidRDefault="00661582" w:rsidP="00661582"/>
    <w:p w14:paraId="41C861DC" w14:textId="1DE1E2BB" w:rsidR="00661582" w:rsidRPr="00661582" w:rsidRDefault="00661582" w:rsidP="00357B0C">
      <w:pPr>
        <w:jc w:val="both"/>
        <w:rPr>
          <w:lang w:bidi="en-GB"/>
        </w:rPr>
      </w:pPr>
      <w:r w:rsidRPr="00661582">
        <w:rPr>
          <w:lang w:bidi="en-GB"/>
        </w:rPr>
        <w:t>Each year, the Council will calculate its carbon emissions using Scopes 1 and 2</w:t>
      </w:r>
      <w:r w:rsidR="00EE6129">
        <w:rPr>
          <w:lang w:bidi="en-GB"/>
        </w:rPr>
        <w:t>, and those areas of Scope 3 where records are available.</w:t>
      </w:r>
      <w:r w:rsidRPr="00661582">
        <w:rPr>
          <w:lang w:bidi="en-GB"/>
        </w:rPr>
        <w:t xml:space="preserve"> These findings, along with improvements made and recommended actions, will be reported to </w:t>
      </w:r>
      <w:r w:rsidR="00EE6129">
        <w:rPr>
          <w:lang w:bidi="en-GB"/>
        </w:rPr>
        <w:t>elected members of the Council.</w:t>
      </w:r>
    </w:p>
    <w:p w14:paraId="3F5F05EB" w14:textId="6BB0B057" w:rsidR="00661582" w:rsidRPr="00661582" w:rsidRDefault="00661582" w:rsidP="00357B0C">
      <w:pPr>
        <w:jc w:val="both"/>
        <w:rPr>
          <w:lang w:bidi="en-GB"/>
        </w:rPr>
      </w:pPr>
      <w:r w:rsidRPr="00661582">
        <w:rPr>
          <w:lang w:bidi="en-GB"/>
        </w:rPr>
        <w:t xml:space="preserve">In addition, the Council will update the calculations for the Borough, showing progress over time. This will also be reported to </w:t>
      </w:r>
      <w:r w:rsidR="00EE6129">
        <w:rPr>
          <w:lang w:bidi="en-GB"/>
        </w:rPr>
        <w:t>elected members.</w:t>
      </w:r>
    </w:p>
    <w:p w14:paraId="3B72EFC6" w14:textId="77777777" w:rsidR="00661582" w:rsidRPr="00661582" w:rsidRDefault="00661582" w:rsidP="00357B0C">
      <w:pPr>
        <w:jc w:val="both"/>
        <w:rPr>
          <w:lang w:bidi="en-GB"/>
        </w:rPr>
      </w:pPr>
      <w:r w:rsidRPr="00661582">
        <w:rPr>
          <w:lang w:bidi="en-GB"/>
        </w:rPr>
        <w:t>One Carbon World suggested that ‘to effectively monitor the carbon footprint of South Ribble Council over time, it is also recommended that a relevant performance indicator is chosen</w:t>
      </w:r>
    </w:p>
    <w:p w14:paraId="43654BE2" w14:textId="77777777" w:rsidR="00661582" w:rsidRPr="00661582" w:rsidRDefault="00661582" w:rsidP="00357B0C">
      <w:pPr>
        <w:jc w:val="both"/>
        <w:rPr>
          <w:lang w:bidi="en-GB"/>
        </w:rPr>
      </w:pPr>
      <w:r w:rsidRPr="00661582">
        <w:rPr>
          <w:lang w:bidi="en-GB"/>
        </w:rPr>
        <w:t>e.g. tonnes CO2e per employee’</w:t>
      </w:r>
    </w:p>
    <w:p w14:paraId="201CE57C" w14:textId="77777777" w:rsidR="00661582" w:rsidRPr="00661582" w:rsidRDefault="00661582" w:rsidP="00357B0C">
      <w:pPr>
        <w:jc w:val="both"/>
        <w:rPr>
          <w:lang w:bidi="en-GB"/>
        </w:rPr>
      </w:pPr>
      <w:r w:rsidRPr="00661582">
        <w:rPr>
          <w:lang w:bidi="en-GB"/>
        </w:rPr>
        <w:t>Achieving the targets set out in the Climate Emergency Strategy and Action Plan will be a challenge and the Council will need to be able to calculate its carbon emissions and understand the impacts of all new major plans, policies and projects.</w:t>
      </w:r>
    </w:p>
    <w:p w14:paraId="0F9C8B5C" w14:textId="77777777" w:rsidR="00661582" w:rsidRPr="00661582" w:rsidRDefault="00661582" w:rsidP="00357B0C">
      <w:pPr>
        <w:jc w:val="both"/>
        <w:rPr>
          <w:lang w:bidi="en-GB"/>
        </w:rPr>
      </w:pPr>
      <w:r w:rsidRPr="00661582">
        <w:rPr>
          <w:lang w:bidi="en-GB"/>
        </w:rPr>
        <w:t>The Climate Emergency Task Group will provide an annual update on progress against the strategy and action plan. This will also include planned improvements to the strategy based on emerging technology, external funding sources available, and the sharing of best practice.</w:t>
      </w:r>
    </w:p>
    <w:p w14:paraId="549AA775" w14:textId="77777777" w:rsidR="00EF44BE" w:rsidRDefault="00EF44BE"/>
    <w:p w14:paraId="4C17118A" w14:textId="77777777" w:rsidR="006008B7" w:rsidRDefault="00EF44BE" w:rsidP="00EF44BE">
      <w:pPr>
        <w:pStyle w:val="Heading1"/>
      </w:pPr>
      <w:bookmarkStart w:id="80" w:name="_Toc73956444"/>
      <w:bookmarkStart w:id="81" w:name="_Hlk61600496"/>
      <w:bookmarkStart w:id="82" w:name="_Toc75271557"/>
      <w:r>
        <w:t>Resources</w:t>
      </w:r>
      <w:bookmarkEnd w:id="80"/>
      <w:bookmarkEnd w:id="82"/>
    </w:p>
    <w:bookmarkEnd w:id="81"/>
    <w:p w14:paraId="5EE7FB92" w14:textId="77777777" w:rsidR="00661582" w:rsidRDefault="00661582"/>
    <w:p w14:paraId="6A4A9FA2" w14:textId="77777777" w:rsidR="00661582" w:rsidRPr="00661582" w:rsidRDefault="00661582" w:rsidP="00357B0C">
      <w:pPr>
        <w:jc w:val="both"/>
        <w:rPr>
          <w:lang w:bidi="en-GB"/>
        </w:rPr>
      </w:pPr>
      <w:r w:rsidRPr="00661582">
        <w:rPr>
          <w:lang w:bidi="en-GB"/>
        </w:rPr>
        <w:lastRenderedPageBreak/>
        <w:t>In order to enable these actions, the Council has, in 2020, specifically reserved £250k for climate emergency actions.</w:t>
      </w:r>
    </w:p>
    <w:p w14:paraId="7CE932DE" w14:textId="77777777" w:rsidR="00FB124E" w:rsidRDefault="00FB124E" w:rsidP="00FB124E">
      <w:pPr>
        <w:pStyle w:val="Heading1"/>
      </w:pPr>
      <w:bookmarkStart w:id="83" w:name="_Toc73956445"/>
      <w:r>
        <w:br w:type="page"/>
      </w:r>
    </w:p>
    <w:p w14:paraId="705C65F6" w14:textId="349CC2C8" w:rsidR="00FB124E" w:rsidRPr="0087086D" w:rsidRDefault="00FB124E" w:rsidP="00FB124E">
      <w:pPr>
        <w:pStyle w:val="Heading1"/>
        <w:rPr>
          <w:color w:val="FF0000"/>
        </w:rPr>
      </w:pPr>
      <w:bookmarkStart w:id="84" w:name="_Toc75271558"/>
      <w:r>
        <w:lastRenderedPageBreak/>
        <w:t>References</w:t>
      </w:r>
      <w:bookmarkEnd w:id="83"/>
      <w:r>
        <w:t xml:space="preserve"> </w:t>
      </w:r>
      <w:r>
        <w:rPr>
          <w:color w:val="FF0000"/>
        </w:rPr>
        <w:t>check and re-order at the end</w:t>
      </w:r>
      <w:bookmarkEnd w:id="84"/>
    </w:p>
    <w:p w14:paraId="23C07D6A" w14:textId="77777777" w:rsidR="00FB124E" w:rsidRDefault="00FB124E" w:rsidP="00FB124E"/>
    <w:p w14:paraId="2A98067A" w14:textId="77777777" w:rsidR="00FB124E" w:rsidRPr="008E6B2F" w:rsidRDefault="00FB124E" w:rsidP="00FB124E">
      <w:pPr>
        <w:rPr>
          <w:lang w:bidi="en-GB"/>
        </w:rPr>
      </w:pPr>
      <w:r>
        <w:t>1.</w:t>
      </w:r>
      <w:r>
        <w:rPr>
          <w:lang w:bidi="en-GB"/>
        </w:rPr>
        <w:t xml:space="preserve">Met Office. What is climate change? </w:t>
      </w:r>
      <w:hyperlink r:id="rId28" w:history="1">
        <w:r w:rsidRPr="00AC2D73">
          <w:rPr>
            <w:color w:val="0000FF"/>
            <w:u w:val="single"/>
          </w:rPr>
          <w:t>What is climate change? - Met Office</w:t>
        </w:r>
      </w:hyperlink>
      <w:r w:rsidRPr="008E6B2F">
        <w:rPr>
          <w:lang w:bidi="en-GB"/>
        </w:rPr>
        <w:t xml:space="preserve"> (accessed </w:t>
      </w:r>
      <w:r>
        <w:rPr>
          <w:lang w:bidi="en-GB"/>
        </w:rPr>
        <w:t>18</w:t>
      </w:r>
      <w:r w:rsidRPr="00AC2D73">
        <w:rPr>
          <w:vertAlign w:val="superscript"/>
          <w:lang w:bidi="en-GB"/>
        </w:rPr>
        <w:t>th</w:t>
      </w:r>
      <w:r>
        <w:rPr>
          <w:lang w:bidi="en-GB"/>
        </w:rPr>
        <w:t xml:space="preserve"> June</w:t>
      </w:r>
      <w:r w:rsidRPr="008E6B2F">
        <w:rPr>
          <w:lang w:bidi="en-GB"/>
        </w:rPr>
        <w:t xml:space="preserve"> 202</w:t>
      </w:r>
      <w:r>
        <w:rPr>
          <w:lang w:bidi="en-GB"/>
        </w:rPr>
        <w:t>1</w:t>
      </w:r>
      <w:r w:rsidRPr="008E6B2F">
        <w:rPr>
          <w:lang w:bidi="en-GB"/>
        </w:rPr>
        <w:t>)</w:t>
      </w:r>
    </w:p>
    <w:p w14:paraId="253D4E4A" w14:textId="77777777" w:rsidR="00FB124E" w:rsidRPr="008E6B2F" w:rsidRDefault="00FB124E" w:rsidP="00FB124E">
      <w:pPr>
        <w:rPr>
          <w:lang w:bidi="en-GB"/>
        </w:rPr>
      </w:pPr>
      <w:r>
        <w:rPr>
          <w:lang w:bidi="en-GB"/>
        </w:rPr>
        <w:t>2.</w:t>
      </w:r>
      <w:r w:rsidRPr="008E6B2F">
        <w:rPr>
          <w:lang w:bidi="en-GB"/>
        </w:rPr>
        <w:t xml:space="preserve">Gov.uk. Climate change explained </w:t>
      </w:r>
      <w:hyperlink r:id="rId29">
        <w:r w:rsidRPr="008E6B2F">
          <w:rPr>
            <w:rStyle w:val="Hyperlink"/>
            <w:lang w:bidi="en-GB"/>
          </w:rPr>
          <w:t xml:space="preserve">www.gov.uk/guidance/climate-change-explained, </w:t>
        </w:r>
      </w:hyperlink>
      <w:r w:rsidRPr="008E6B2F">
        <w:rPr>
          <w:lang w:bidi="en-GB"/>
        </w:rPr>
        <w:t>(accessed 7th April 2020)</w:t>
      </w:r>
    </w:p>
    <w:p w14:paraId="3BF129CD" w14:textId="77777777" w:rsidR="00FB124E" w:rsidRPr="008E6B2F" w:rsidRDefault="00FB124E" w:rsidP="00FB124E">
      <w:pPr>
        <w:rPr>
          <w:lang w:bidi="en-GB"/>
        </w:rPr>
      </w:pPr>
      <w:r>
        <w:rPr>
          <w:lang w:bidi="en-GB"/>
        </w:rPr>
        <w:t>6.</w:t>
      </w:r>
      <w:r w:rsidRPr="008E6B2F">
        <w:rPr>
          <w:lang w:bidi="en-GB"/>
        </w:rPr>
        <w:t>World Health Organisation. Food Safety, Climate Change and the role of WHO.</w:t>
      </w:r>
      <w:r w:rsidRPr="008E6B2F">
        <w:rPr>
          <w:u w:val="single"/>
          <w:lang w:bidi="en-GB"/>
        </w:rPr>
        <w:t xml:space="preserve"> </w:t>
      </w:r>
      <w:hyperlink r:id="rId30">
        <w:r w:rsidRPr="008E6B2F">
          <w:rPr>
            <w:rStyle w:val="Hyperlink"/>
            <w:lang w:bidi="en-GB"/>
          </w:rPr>
          <w:t xml:space="preserve">https://www.who.int/foodsafety/_Climate_Change.pdf, </w:t>
        </w:r>
      </w:hyperlink>
      <w:r w:rsidRPr="008E6B2F">
        <w:rPr>
          <w:lang w:bidi="en-GB"/>
        </w:rPr>
        <w:t>(accessed 7th April 2020)</w:t>
      </w:r>
    </w:p>
    <w:p w14:paraId="2DDD6ACD" w14:textId="77777777" w:rsidR="00FB124E" w:rsidRPr="008E6B2F" w:rsidRDefault="00FB124E" w:rsidP="00FB124E">
      <w:pPr>
        <w:rPr>
          <w:lang w:bidi="en-GB"/>
        </w:rPr>
      </w:pPr>
      <w:r>
        <w:rPr>
          <w:lang w:bidi="en-GB"/>
        </w:rPr>
        <w:t>7.</w:t>
      </w:r>
      <w:r w:rsidRPr="008E6B2F">
        <w:rPr>
          <w:lang w:bidi="en-GB"/>
        </w:rPr>
        <w:t xml:space="preserve">National </w:t>
      </w:r>
      <w:proofErr w:type="spellStart"/>
      <w:r w:rsidRPr="008E6B2F">
        <w:rPr>
          <w:lang w:bidi="en-GB"/>
        </w:rPr>
        <w:t>Center</w:t>
      </w:r>
      <w:proofErr w:type="spellEnd"/>
      <w:r w:rsidRPr="008E6B2F">
        <w:rPr>
          <w:lang w:bidi="en-GB"/>
        </w:rPr>
        <w:t xml:space="preserve"> for Biotechnology Information. Global warming and infectious disease</w:t>
      </w:r>
      <w:r w:rsidRPr="008E6B2F">
        <w:rPr>
          <w:u w:val="single"/>
          <w:lang w:bidi="en-GB"/>
        </w:rPr>
        <w:t xml:space="preserve"> </w:t>
      </w:r>
      <w:hyperlink r:id="rId31">
        <w:r w:rsidRPr="008E6B2F">
          <w:rPr>
            <w:rStyle w:val="Hyperlink"/>
            <w:lang w:bidi="en-GB"/>
          </w:rPr>
          <w:t xml:space="preserve">https://www.ncbi.nlm.nih.gov/pubmed/16216650 </w:t>
        </w:r>
      </w:hyperlink>
      <w:r w:rsidRPr="008E6B2F">
        <w:rPr>
          <w:lang w:bidi="en-GB"/>
        </w:rPr>
        <w:t>(accessed 20th April 2020)</w:t>
      </w:r>
    </w:p>
    <w:p w14:paraId="2256FF55" w14:textId="77777777" w:rsidR="00FB124E" w:rsidRPr="008E6B2F" w:rsidRDefault="00FB124E" w:rsidP="00FB124E">
      <w:pPr>
        <w:rPr>
          <w:lang w:bidi="en-GB"/>
        </w:rPr>
      </w:pPr>
      <w:r>
        <w:rPr>
          <w:lang w:bidi="en-GB"/>
        </w:rPr>
        <w:t>8.</w:t>
      </w:r>
      <w:r w:rsidRPr="008E6B2F">
        <w:rPr>
          <w:lang w:bidi="en-GB"/>
        </w:rPr>
        <w:t>Met Office. UK Extreme Events – heavy rainfall and floods</w:t>
      </w:r>
      <w:r w:rsidRPr="008E6B2F">
        <w:rPr>
          <w:u w:val="single"/>
          <w:lang w:bidi="en-GB"/>
        </w:rPr>
        <w:t xml:space="preserve"> </w:t>
      </w:r>
      <w:hyperlink r:id="rId32">
        <w:r w:rsidRPr="008E6B2F">
          <w:rPr>
            <w:rStyle w:val="Hyperlink"/>
            <w:lang w:bidi="en-GB"/>
          </w:rPr>
          <w:t>https://www.metoffice.gov.uk/research/climate/understanding-climate/uk-extreme-events-_heavy-</w:t>
        </w:r>
      </w:hyperlink>
      <w:hyperlink r:id="rId33">
        <w:r w:rsidRPr="008E6B2F">
          <w:rPr>
            <w:rStyle w:val="Hyperlink"/>
            <w:lang w:bidi="en-GB"/>
          </w:rPr>
          <w:t xml:space="preserve"> rainfall-and-floods</w:t>
        </w:r>
      </w:hyperlink>
      <w:r w:rsidRPr="008E6B2F">
        <w:rPr>
          <w:lang w:bidi="en-GB"/>
        </w:rPr>
        <w:t xml:space="preserve"> (accessed 20th April 2020)</w:t>
      </w:r>
    </w:p>
    <w:p w14:paraId="7E8E36F1" w14:textId="77777777" w:rsidR="00FB124E" w:rsidRPr="008E6B2F" w:rsidRDefault="00FB124E" w:rsidP="00FB124E">
      <w:pPr>
        <w:rPr>
          <w:lang w:bidi="en-GB"/>
        </w:rPr>
      </w:pPr>
      <w:r>
        <w:rPr>
          <w:lang w:bidi="en-GB"/>
        </w:rPr>
        <w:t>9.</w:t>
      </w:r>
      <w:r w:rsidRPr="008E6B2F">
        <w:rPr>
          <w:lang w:bidi="en-GB"/>
        </w:rPr>
        <w:t>Committee on Climate Change, February 2019. UK Housing: Fit for the future?</w:t>
      </w:r>
      <w:r w:rsidRPr="008E6B2F">
        <w:rPr>
          <w:u w:val="single"/>
          <w:lang w:bidi="en-GB"/>
        </w:rPr>
        <w:t xml:space="preserve"> </w:t>
      </w:r>
      <w:hyperlink r:id="rId34">
        <w:r w:rsidRPr="008E6B2F">
          <w:rPr>
            <w:rStyle w:val="Hyperlink"/>
            <w:lang w:bidi="en-GB"/>
          </w:rPr>
          <w:t>https://www.theccc.org.uk/wp-content/uploads/2019/02/UK-housing-Fit-for-the-future-CCC-2019.pdf</w:t>
        </w:r>
      </w:hyperlink>
      <w:r w:rsidRPr="008E6B2F">
        <w:rPr>
          <w:lang w:bidi="en-GB"/>
        </w:rPr>
        <w:t xml:space="preserve"> (accessed 7th April 2020)</w:t>
      </w:r>
    </w:p>
    <w:p w14:paraId="30DEBE4D" w14:textId="77777777" w:rsidR="00FB124E" w:rsidRPr="002C4446" w:rsidRDefault="00FB124E" w:rsidP="00FB124E">
      <w:pPr>
        <w:rPr>
          <w:lang w:bidi="en-GB"/>
        </w:rPr>
      </w:pPr>
      <w:r>
        <w:rPr>
          <w:lang w:bidi="en-GB"/>
        </w:rPr>
        <w:t>10.</w:t>
      </w:r>
      <w:r w:rsidRPr="002C4446">
        <w:rPr>
          <w:lang w:bidi="en-GB"/>
        </w:rPr>
        <w:t xml:space="preserve">British Medical Association. Air pollution and climate change </w:t>
      </w:r>
      <w:hyperlink r:id="rId35">
        <w:r w:rsidRPr="002C4446">
          <w:rPr>
            <w:rStyle w:val="Hyperlink"/>
            <w:lang w:bidi="en-GB"/>
          </w:rPr>
          <w:t>https://archive.bma.org.uk/collective-</w:t>
        </w:r>
      </w:hyperlink>
      <w:hyperlink r:id="rId36">
        <w:r w:rsidRPr="002C4446">
          <w:rPr>
            <w:rStyle w:val="Hyperlink"/>
            <w:lang w:bidi="en-GB"/>
          </w:rPr>
          <w:t xml:space="preserve"> voice/policy-and-research/public-and-population-health/climate-change </w:t>
        </w:r>
      </w:hyperlink>
      <w:r w:rsidRPr="002C4446">
        <w:rPr>
          <w:lang w:bidi="en-GB"/>
        </w:rPr>
        <w:t>(accessed 14th April 2020)</w:t>
      </w:r>
    </w:p>
    <w:p w14:paraId="6C376876" w14:textId="77777777" w:rsidR="00FB124E" w:rsidRPr="002C4446" w:rsidRDefault="00FB124E" w:rsidP="00FB124E">
      <w:pPr>
        <w:rPr>
          <w:lang w:bidi="en-GB"/>
        </w:rPr>
      </w:pPr>
      <w:r>
        <w:rPr>
          <w:lang w:bidi="en-GB"/>
        </w:rPr>
        <w:t>11.</w:t>
      </w:r>
      <w:r w:rsidRPr="002C4446">
        <w:rPr>
          <w:lang w:bidi="en-GB"/>
        </w:rPr>
        <w:t xml:space="preserve">Acclimatise. Building climate resilience </w:t>
      </w:r>
      <w:hyperlink r:id="rId37">
        <w:r w:rsidRPr="002C4446">
          <w:rPr>
            <w:rStyle w:val="Hyperlink"/>
            <w:lang w:bidi="en-GB"/>
          </w:rPr>
          <w:t>https://www.acclimatise.uk.com/2017/12/11/climate-</w:t>
        </w:r>
      </w:hyperlink>
      <w:hyperlink r:id="rId38">
        <w:r w:rsidRPr="002C4446">
          <w:rPr>
            <w:rStyle w:val="Hyperlink"/>
            <w:lang w:bidi="en-GB"/>
          </w:rPr>
          <w:t xml:space="preserve"> change-adaptation-from-a-water-land-energy-food-climate-nexus-perspective/</w:t>
        </w:r>
      </w:hyperlink>
      <w:r w:rsidRPr="002C4446">
        <w:rPr>
          <w:lang w:bidi="en-GB"/>
        </w:rPr>
        <w:t xml:space="preserve"> (accessed 8th April 2020)</w:t>
      </w:r>
    </w:p>
    <w:p w14:paraId="24AF6490" w14:textId="77777777" w:rsidR="00FB124E" w:rsidRPr="002C4446" w:rsidRDefault="00FB124E" w:rsidP="00FB124E">
      <w:pPr>
        <w:rPr>
          <w:lang w:bidi="en-GB"/>
        </w:rPr>
      </w:pPr>
      <w:r>
        <w:rPr>
          <w:lang w:bidi="en-GB"/>
        </w:rPr>
        <w:t>12.</w:t>
      </w:r>
      <w:r w:rsidRPr="002C4446">
        <w:rPr>
          <w:lang w:bidi="en-GB"/>
        </w:rPr>
        <w:t xml:space="preserve">Freepik </w:t>
      </w:r>
      <w:hyperlink r:id="rId39">
        <w:r w:rsidRPr="002C4446">
          <w:rPr>
            <w:rStyle w:val="Hyperlink"/>
            <w:lang w:bidi="en-GB"/>
          </w:rPr>
          <w:t>https://www.freepik.com/</w:t>
        </w:r>
      </w:hyperlink>
      <w:r w:rsidRPr="002C4446">
        <w:rPr>
          <w:lang w:bidi="en-GB"/>
        </w:rPr>
        <w:t xml:space="preserve"> (accessed 14th April 2020)</w:t>
      </w:r>
    </w:p>
    <w:p w14:paraId="77B1BF27" w14:textId="77777777" w:rsidR="00FB124E" w:rsidRPr="002C4446" w:rsidRDefault="00FB124E" w:rsidP="00FB124E">
      <w:pPr>
        <w:rPr>
          <w:lang w:bidi="en-GB"/>
        </w:rPr>
      </w:pPr>
      <w:r>
        <w:rPr>
          <w:lang w:bidi="en-GB"/>
        </w:rPr>
        <w:t>13.</w:t>
      </w:r>
      <w:r w:rsidRPr="002C4446">
        <w:rPr>
          <w:lang w:bidi="en-GB"/>
        </w:rPr>
        <w:t xml:space="preserve">Greenhouse Gas Protocol </w:t>
      </w:r>
      <w:hyperlink r:id="rId40">
        <w:r w:rsidRPr="002C4446">
          <w:rPr>
            <w:rStyle w:val="Hyperlink"/>
            <w:lang w:bidi="en-GB"/>
          </w:rPr>
          <w:t>https://ghgprotocol.org/</w:t>
        </w:r>
      </w:hyperlink>
      <w:r w:rsidRPr="002C4446">
        <w:rPr>
          <w:lang w:bidi="en-GB"/>
        </w:rPr>
        <w:t xml:space="preserve"> (accessed 8th April 2020)</w:t>
      </w:r>
    </w:p>
    <w:p w14:paraId="78FF2902" w14:textId="77777777" w:rsidR="00FB124E" w:rsidRPr="002C4446" w:rsidRDefault="00FB124E" w:rsidP="00FB124E">
      <w:pPr>
        <w:rPr>
          <w:lang w:bidi="en-GB"/>
        </w:rPr>
      </w:pPr>
      <w:r>
        <w:rPr>
          <w:lang w:bidi="en-GB"/>
        </w:rPr>
        <w:t>14.</w:t>
      </w:r>
      <w:r w:rsidRPr="002C4446">
        <w:rPr>
          <w:lang w:bidi="en-GB"/>
        </w:rPr>
        <w:t xml:space="preserve">Gov.uk. National Statistics, UK local authority and regional carbon dioxide emissions national statistics: 2005 to 2017 </w:t>
      </w:r>
      <w:hyperlink r:id="rId41">
        <w:r w:rsidRPr="002C4446">
          <w:rPr>
            <w:rStyle w:val="Hyperlink"/>
            <w:lang w:bidi="en-GB"/>
          </w:rPr>
          <w:t>https://www.gov.uk/government/statistics/uk-local-authority-and-regional-</w:t>
        </w:r>
      </w:hyperlink>
      <w:hyperlink r:id="rId42">
        <w:r w:rsidRPr="002C4446">
          <w:rPr>
            <w:rStyle w:val="Hyperlink"/>
            <w:lang w:bidi="en-GB"/>
          </w:rPr>
          <w:t xml:space="preserve"> carbon-dioxide-emissions-national-statistics-2005-to-2017, </w:t>
        </w:r>
      </w:hyperlink>
      <w:r w:rsidRPr="002C4446">
        <w:rPr>
          <w:lang w:bidi="en-GB"/>
        </w:rPr>
        <w:t>(accessed 8th April 2020)</w:t>
      </w:r>
    </w:p>
    <w:p w14:paraId="6FD53D04" w14:textId="77777777" w:rsidR="00FB124E" w:rsidRPr="002C4446" w:rsidRDefault="00FB124E" w:rsidP="00FB124E">
      <w:pPr>
        <w:rPr>
          <w:lang w:bidi="en-GB"/>
        </w:rPr>
      </w:pPr>
      <w:r>
        <w:rPr>
          <w:lang w:bidi="en-GB"/>
        </w:rPr>
        <w:t>15.</w:t>
      </w:r>
      <w:r w:rsidRPr="002C4446">
        <w:rPr>
          <w:lang w:bidi="en-GB"/>
        </w:rPr>
        <w:t>Eurostat. Greenhouse gas emissions, base year 1990</w:t>
      </w:r>
      <w:r w:rsidRPr="002C4446">
        <w:rPr>
          <w:u w:val="single"/>
          <w:lang w:bidi="en-GB"/>
        </w:rPr>
        <w:t xml:space="preserve"> </w:t>
      </w:r>
      <w:hyperlink r:id="rId43">
        <w:r w:rsidRPr="002C4446">
          <w:rPr>
            <w:rStyle w:val="Hyperlink"/>
            <w:lang w:bidi="en-GB"/>
          </w:rPr>
          <w:t xml:space="preserve">https://ec.europa.eu/eurostat/databrowser/view/t2020_30/default/line?lang=en, </w:t>
        </w:r>
      </w:hyperlink>
      <w:r w:rsidRPr="002C4446">
        <w:rPr>
          <w:lang w:bidi="en-GB"/>
        </w:rPr>
        <w:t>(accessed 8th April 2020)</w:t>
      </w:r>
    </w:p>
    <w:p w14:paraId="6292B611" w14:textId="77777777" w:rsidR="00FB124E" w:rsidRPr="002C4446" w:rsidRDefault="00FB124E" w:rsidP="00FB124E">
      <w:pPr>
        <w:rPr>
          <w:lang w:bidi="en-GB"/>
        </w:rPr>
      </w:pPr>
      <w:r>
        <w:rPr>
          <w:lang w:bidi="en-GB"/>
        </w:rPr>
        <w:t>16.</w:t>
      </w:r>
      <w:r w:rsidRPr="002C4446">
        <w:rPr>
          <w:lang w:bidi="en-GB"/>
        </w:rPr>
        <w:t xml:space="preserve">The Met Office. </w:t>
      </w:r>
      <w:hyperlink r:id="rId44">
        <w:r w:rsidRPr="002C4446">
          <w:rPr>
            <w:rStyle w:val="Hyperlink"/>
            <w:lang w:bidi="en-GB"/>
          </w:rPr>
          <w:t>https://www.metoffice.gov.uk/weather/climate-change/what-is-climate-change</w:t>
        </w:r>
      </w:hyperlink>
      <w:r w:rsidRPr="002C4446">
        <w:rPr>
          <w:lang w:bidi="en-GB"/>
        </w:rPr>
        <w:t>, (accessed 27th April 2020)</w:t>
      </w:r>
    </w:p>
    <w:p w14:paraId="315F8E82" w14:textId="77777777" w:rsidR="00FB124E" w:rsidRPr="002C4446" w:rsidRDefault="00FB124E" w:rsidP="00FB124E">
      <w:pPr>
        <w:rPr>
          <w:lang w:bidi="en-GB"/>
        </w:rPr>
      </w:pPr>
      <w:r>
        <w:rPr>
          <w:lang w:bidi="en-GB"/>
        </w:rPr>
        <w:t>17.</w:t>
      </w:r>
      <w:r w:rsidRPr="002C4446">
        <w:rPr>
          <w:lang w:bidi="en-GB"/>
        </w:rPr>
        <w:t xml:space="preserve">IPCC </w:t>
      </w:r>
      <w:hyperlink r:id="rId45">
        <w:r w:rsidRPr="002C4446">
          <w:rPr>
            <w:rStyle w:val="Hyperlink"/>
            <w:lang w:bidi="en-GB"/>
          </w:rPr>
          <w:t xml:space="preserve">http://www.climatechange2013.org/images/report/WG1AR5_SPM_FINAL.pdf </w:t>
        </w:r>
      </w:hyperlink>
      <w:r w:rsidRPr="002C4446">
        <w:rPr>
          <w:lang w:bidi="en-GB"/>
        </w:rPr>
        <w:t>(accessed 24th April 2020)</w:t>
      </w:r>
    </w:p>
    <w:p w14:paraId="39EACD05" w14:textId="77777777" w:rsidR="00FB124E" w:rsidRPr="002C4446" w:rsidRDefault="00FB124E" w:rsidP="00FB124E">
      <w:pPr>
        <w:rPr>
          <w:lang w:bidi="en-GB"/>
        </w:rPr>
      </w:pPr>
      <w:r>
        <w:rPr>
          <w:lang w:bidi="en-GB"/>
        </w:rPr>
        <w:t>18.</w:t>
      </w:r>
      <w:r w:rsidRPr="002C4446">
        <w:rPr>
          <w:lang w:bidi="en-GB"/>
        </w:rPr>
        <w:t xml:space="preserve">Centre for Aviation </w:t>
      </w:r>
      <w:hyperlink r:id="rId46">
        <w:r w:rsidRPr="002C4446">
          <w:rPr>
            <w:rStyle w:val="Hyperlink"/>
            <w:lang w:bidi="en-GB"/>
          </w:rPr>
          <w:t>https://centreforaviation.com/analysis/reports/european-airline-capacity-the-</w:t>
        </w:r>
      </w:hyperlink>
      <w:hyperlink r:id="rId47">
        <w:r w:rsidRPr="002C4446">
          <w:rPr>
            <w:rStyle w:val="Hyperlink"/>
            <w:lang w:bidi="en-GB"/>
          </w:rPr>
          <w:t xml:space="preserve"> deepest-cuts-slow-</w:t>
        </w:r>
        <w:proofErr w:type="spellStart"/>
        <w:r w:rsidRPr="002C4446">
          <w:rPr>
            <w:rStyle w:val="Hyperlink"/>
            <w:lang w:bidi="en-GB"/>
          </w:rPr>
          <w:t>now</w:t>
        </w:r>
        <w:proofErr w:type="spellEnd"/>
        <w:r w:rsidRPr="002C4446">
          <w:rPr>
            <w:rStyle w:val="Hyperlink"/>
            <w:lang w:bidi="en-GB"/>
          </w:rPr>
          <w:t xml:space="preserve">-what-next-522102 </w:t>
        </w:r>
      </w:hyperlink>
      <w:r w:rsidRPr="002C4446">
        <w:rPr>
          <w:lang w:bidi="en-GB"/>
        </w:rPr>
        <w:t>(accessed 27th April 2020)</w:t>
      </w:r>
    </w:p>
    <w:p w14:paraId="7FC810B4" w14:textId="77777777" w:rsidR="00FB124E" w:rsidRPr="002C4446" w:rsidRDefault="00FB124E" w:rsidP="00FB124E">
      <w:pPr>
        <w:rPr>
          <w:lang w:bidi="en-GB"/>
        </w:rPr>
      </w:pPr>
      <w:r>
        <w:rPr>
          <w:lang w:bidi="en-GB"/>
        </w:rPr>
        <w:t>19.</w:t>
      </w:r>
      <w:r w:rsidRPr="002C4446">
        <w:rPr>
          <w:lang w:bidi="en-GB"/>
        </w:rPr>
        <w:t>Gov.UK, Downing Street Briefing Presentation 30.03.2020</w:t>
      </w:r>
      <w:r w:rsidRPr="002C4446">
        <w:rPr>
          <w:u w:val="single"/>
          <w:lang w:bidi="en-GB"/>
        </w:rPr>
        <w:t xml:space="preserve"> </w:t>
      </w:r>
      <w:hyperlink r:id="rId48">
        <w:r w:rsidRPr="002C4446">
          <w:rPr>
            <w:rStyle w:val="Hyperlink"/>
            <w:lang w:bidi="en-GB"/>
          </w:rPr>
          <w:t>https://assets.publishing.service.gov.uk/government/uploads/system/uploads/attachment_data/file/ 87</w:t>
        </w:r>
      </w:hyperlink>
      <w:hyperlink r:id="rId49">
        <w:r w:rsidRPr="002C4446">
          <w:rPr>
            <w:rStyle w:val="Hyperlink"/>
            <w:lang w:bidi="en-GB"/>
          </w:rPr>
          <w:t xml:space="preserve"> 6889/FINAL_Press_Conference_Slides_20200330.pdf </w:t>
        </w:r>
      </w:hyperlink>
      <w:r w:rsidRPr="002C4446">
        <w:rPr>
          <w:lang w:bidi="en-GB"/>
        </w:rPr>
        <w:t>(accessed 27th April 2020)</w:t>
      </w:r>
    </w:p>
    <w:p w14:paraId="3935CC11" w14:textId="77777777" w:rsidR="00FB124E" w:rsidRPr="002C4446" w:rsidRDefault="00FB124E" w:rsidP="00FB124E">
      <w:pPr>
        <w:rPr>
          <w:lang w:bidi="en-GB"/>
        </w:rPr>
      </w:pPr>
      <w:r>
        <w:rPr>
          <w:lang w:bidi="en-GB"/>
        </w:rPr>
        <w:t>20.</w:t>
      </w:r>
      <w:r w:rsidRPr="002C4446">
        <w:rPr>
          <w:lang w:bidi="en-GB"/>
        </w:rPr>
        <w:t>BBC News, Coronavirus lockdown sees air pollution plummet across UK</w:t>
      </w:r>
    </w:p>
    <w:p w14:paraId="5FE2799F" w14:textId="77777777" w:rsidR="00FB124E" w:rsidRPr="002C4446" w:rsidRDefault="00D059B3" w:rsidP="00FB124E">
      <w:pPr>
        <w:rPr>
          <w:lang w:bidi="en-GB"/>
        </w:rPr>
      </w:pPr>
      <w:hyperlink r:id="rId50">
        <w:r w:rsidR="00FB124E" w:rsidRPr="002C4446">
          <w:rPr>
            <w:rStyle w:val="Hyperlink"/>
            <w:lang w:bidi="en-GB"/>
          </w:rPr>
          <w:t xml:space="preserve">https://www.bbc.co.uk/news/uk-england-52202974 </w:t>
        </w:r>
      </w:hyperlink>
      <w:r w:rsidR="00FB124E" w:rsidRPr="002C4446">
        <w:rPr>
          <w:lang w:bidi="en-GB"/>
        </w:rPr>
        <w:t>(accessed 28th April 2020)</w:t>
      </w:r>
    </w:p>
    <w:p w14:paraId="0E60B39D" w14:textId="77777777" w:rsidR="00FB124E" w:rsidRPr="002C4446" w:rsidRDefault="00FB124E" w:rsidP="00FB124E">
      <w:pPr>
        <w:rPr>
          <w:lang w:bidi="en-GB"/>
        </w:rPr>
      </w:pPr>
      <w:r>
        <w:rPr>
          <w:lang w:bidi="en-GB"/>
        </w:rPr>
        <w:t>22.</w:t>
      </w:r>
      <w:r w:rsidRPr="002C4446">
        <w:rPr>
          <w:lang w:bidi="en-GB"/>
        </w:rPr>
        <w:t>Department for Business, Energy and Industrial Strategy, Future support for low carbon heat</w:t>
      </w:r>
      <w:r w:rsidRPr="002C4446">
        <w:rPr>
          <w:u w:val="single"/>
          <w:lang w:bidi="en-GB"/>
        </w:rPr>
        <w:t xml:space="preserve"> </w:t>
      </w:r>
      <w:hyperlink r:id="rId51">
        <w:r w:rsidRPr="002C4446">
          <w:rPr>
            <w:rStyle w:val="Hyperlink"/>
            <w:lang w:bidi="en-GB"/>
          </w:rPr>
          <w:t>https://assets.publishing.service.gov.uk/government/uploads/system/uploads/attachment_data/file/88</w:t>
        </w:r>
      </w:hyperlink>
      <w:hyperlink r:id="rId52">
        <w:r w:rsidRPr="002C4446">
          <w:rPr>
            <w:rStyle w:val="Hyperlink"/>
            <w:lang w:bidi="en-GB"/>
          </w:rPr>
          <w:t xml:space="preserve"> 1622/future-support-for-low-carbon-heat-consultation.pdf </w:t>
        </w:r>
      </w:hyperlink>
      <w:r w:rsidRPr="002C4446">
        <w:rPr>
          <w:lang w:bidi="en-GB"/>
        </w:rPr>
        <w:t>(accessed 28th April 2020)</w:t>
      </w:r>
    </w:p>
    <w:p w14:paraId="2ED74243" w14:textId="77777777" w:rsidR="00FB124E" w:rsidRPr="002C4446" w:rsidRDefault="00FB124E" w:rsidP="00FB124E">
      <w:pPr>
        <w:rPr>
          <w:lang w:bidi="en-GB"/>
        </w:rPr>
      </w:pPr>
      <w:r>
        <w:rPr>
          <w:lang w:bidi="en-GB"/>
        </w:rPr>
        <w:t>23.</w:t>
      </w:r>
      <w:r w:rsidRPr="002C4446">
        <w:rPr>
          <w:lang w:bidi="en-GB"/>
        </w:rPr>
        <w:t>World Health Organisation, Health and Sustainable Development. Climate Impacts</w:t>
      </w:r>
      <w:hyperlink r:id="rId53">
        <w:r w:rsidRPr="002C4446">
          <w:rPr>
            <w:rStyle w:val="Hyperlink"/>
            <w:lang w:bidi="en-GB"/>
          </w:rPr>
          <w:t xml:space="preserve"> https://www.who.int/sustainable-development/transport/health-risks/climate-</w:t>
        </w:r>
      </w:hyperlink>
      <w:hyperlink r:id="rId54">
        <w:r w:rsidRPr="002C4446">
          <w:rPr>
            <w:rStyle w:val="Hyperlink"/>
            <w:lang w:bidi="en-GB"/>
          </w:rPr>
          <w:t xml:space="preserve"> impacts/</w:t>
        </w:r>
        <w:proofErr w:type="spellStart"/>
        <w:r w:rsidRPr="002C4446">
          <w:rPr>
            <w:rStyle w:val="Hyperlink"/>
            <w:lang w:bidi="en-GB"/>
          </w:rPr>
          <w:t>en</w:t>
        </w:r>
        <w:proofErr w:type="spellEnd"/>
        <w:r w:rsidRPr="002C4446">
          <w:rPr>
            <w:rStyle w:val="Hyperlink"/>
            <w:lang w:bidi="en-GB"/>
          </w:rPr>
          <w:t xml:space="preserve">/ </w:t>
        </w:r>
      </w:hyperlink>
      <w:r w:rsidRPr="002C4446">
        <w:rPr>
          <w:lang w:bidi="en-GB"/>
        </w:rPr>
        <w:t>(accessed 29th April 2020)</w:t>
      </w:r>
    </w:p>
    <w:p w14:paraId="1315CEF9" w14:textId="77777777" w:rsidR="00FB124E" w:rsidRDefault="00FB124E" w:rsidP="00FB124E">
      <w:pPr>
        <w:rPr>
          <w:lang w:bidi="en-GB"/>
        </w:rPr>
      </w:pPr>
      <w:r>
        <w:rPr>
          <w:lang w:bidi="en-GB"/>
        </w:rPr>
        <w:t>24.T</w:t>
      </w:r>
      <w:r w:rsidRPr="002C4446">
        <w:rPr>
          <w:lang w:bidi="en-GB"/>
        </w:rPr>
        <w:t>he Met Office, UK Climate Projections :Headline Findings version 2</w:t>
      </w:r>
      <w:r w:rsidRPr="002C4446">
        <w:rPr>
          <w:u w:val="single"/>
          <w:lang w:bidi="en-GB"/>
        </w:rPr>
        <w:t xml:space="preserve"> </w:t>
      </w:r>
      <w:hyperlink r:id="rId55">
        <w:r w:rsidRPr="002C4446">
          <w:rPr>
            <w:rStyle w:val="Hyperlink"/>
            <w:lang w:bidi="en-GB"/>
          </w:rPr>
          <w:t>https://www.metoffice.gov.uk/binaries/content/assets/metofficegovuk/pdf/research/ukcp/ukcp-</w:t>
        </w:r>
      </w:hyperlink>
      <w:hyperlink r:id="rId56">
        <w:r w:rsidRPr="002C4446">
          <w:rPr>
            <w:rStyle w:val="Hyperlink"/>
            <w:lang w:bidi="en-GB"/>
          </w:rPr>
          <w:t xml:space="preserve"> headline-findings-v2.pdf </w:t>
        </w:r>
      </w:hyperlink>
      <w:r w:rsidRPr="002C4446">
        <w:rPr>
          <w:lang w:bidi="en-GB"/>
        </w:rPr>
        <w:t>(accessed 6th May 2020)</w:t>
      </w:r>
    </w:p>
    <w:p w14:paraId="46B1D6A3" w14:textId="77777777" w:rsidR="00FB124E" w:rsidRPr="002C4446" w:rsidRDefault="00FB124E" w:rsidP="00FB124E">
      <w:pPr>
        <w:rPr>
          <w:lang w:bidi="en-GB"/>
        </w:rPr>
      </w:pPr>
      <w:r>
        <w:rPr>
          <w:lang w:bidi="en-GB"/>
        </w:rPr>
        <w:t>25.</w:t>
      </w:r>
      <w:r w:rsidRPr="002C4446">
        <w:rPr>
          <w:lang w:bidi="en-GB"/>
        </w:rPr>
        <w:t>Committee on Climate Change, Take urgent action on six key principles for a resilient recovery</w:t>
      </w:r>
      <w:r w:rsidRPr="002C4446">
        <w:rPr>
          <w:u w:val="single"/>
          <w:lang w:bidi="en-GB"/>
        </w:rPr>
        <w:t xml:space="preserve"> </w:t>
      </w:r>
      <w:hyperlink r:id="rId57">
        <w:r w:rsidRPr="002C4446">
          <w:rPr>
            <w:rStyle w:val="Hyperlink"/>
            <w:lang w:bidi="en-GB"/>
          </w:rPr>
          <w:t>https://www.theccc.org.uk/2020/05/06/take-urgent-action-on-six-key-principles-for-a-resilient-recovery/</w:t>
        </w:r>
      </w:hyperlink>
    </w:p>
    <w:p w14:paraId="2F83FD30" w14:textId="77777777" w:rsidR="00FB124E" w:rsidRPr="002C4446" w:rsidRDefault="00FB124E" w:rsidP="00FB124E">
      <w:pPr>
        <w:rPr>
          <w:lang w:bidi="en-GB"/>
        </w:rPr>
      </w:pPr>
      <w:r w:rsidRPr="002C4446">
        <w:rPr>
          <w:lang w:bidi="en-GB"/>
        </w:rPr>
        <w:t>(accessed 6th May 2020)</w:t>
      </w:r>
    </w:p>
    <w:p w14:paraId="7594E956" w14:textId="77777777" w:rsidR="00FB124E" w:rsidRPr="002C4446" w:rsidRDefault="00FB124E" w:rsidP="00FB124E">
      <w:pPr>
        <w:rPr>
          <w:lang w:bidi="en-GB"/>
        </w:rPr>
      </w:pPr>
      <w:r>
        <w:rPr>
          <w:lang w:bidi="en-GB"/>
        </w:rPr>
        <w:t>26.</w:t>
      </w:r>
      <w:r w:rsidRPr="002C4446">
        <w:rPr>
          <w:lang w:bidi="en-GB"/>
        </w:rPr>
        <w:t>The Met Office, UK Extreme events – Heavy Rainfall and Floods</w:t>
      </w:r>
      <w:r w:rsidRPr="002C4446">
        <w:rPr>
          <w:u w:val="single"/>
          <w:lang w:bidi="en-GB"/>
        </w:rPr>
        <w:t xml:space="preserve"> </w:t>
      </w:r>
      <w:hyperlink r:id="rId58">
        <w:r w:rsidRPr="002C4446">
          <w:rPr>
            <w:rStyle w:val="Hyperlink"/>
            <w:lang w:bidi="en-GB"/>
          </w:rPr>
          <w:t>https://www.metoffice.gov.uk/research/climate/understanding-climate/uk-extreme-events-_heavy-</w:t>
        </w:r>
      </w:hyperlink>
      <w:hyperlink r:id="rId59">
        <w:r w:rsidRPr="002C4446">
          <w:rPr>
            <w:rStyle w:val="Hyperlink"/>
            <w:lang w:bidi="en-GB"/>
          </w:rPr>
          <w:t xml:space="preserve"> rainfall-and-floods </w:t>
        </w:r>
      </w:hyperlink>
      <w:r w:rsidRPr="002C4446">
        <w:rPr>
          <w:lang w:bidi="en-GB"/>
        </w:rPr>
        <w:t>(accessed 6th May 2020)</w:t>
      </w:r>
    </w:p>
    <w:p w14:paraId="6CC86C58" w14:textId="77777777" w:rsidR="00FB124E" w:rsidRDefault="00FB124E" w:rsidP="00FB124E">
      <w:pPr>
        <w:rPr>
          <w:lang w:bidi="en-GB"/>
        </w:rPr>
      </w:pPr>
      <w:r>
        <w:rPr>
          <w:lang w:bidi="en-GB"/>
        </w:rPr>
        <w:t xml:space="preserve">27.The National </w:t>
      </w:r>
      <w:proofErr w:type="spellStart"/>
      <w:r>
        <w:rPr>
          <w:lang w:bidi="en-GB"/>
        </w:rPr>
        <w:t>Center</w:t>
      </w:r>
      <w:proofErr w:type="spellEnd"/>
      <w:r>
        <w:rPr>
          <w:lang w:bidi="en-GB"/>
        </w:rPr>
        <w:t xml:space="preserve"> for Biotechnology Information, Increased plastic pollution due to Covid-19 pandemic: Challenges and recommendations </w:t>
      </w:r>
      <w:hyperlink r:id="rId60" w:history="1">
        <w:r w:rsidRPr="000775F7">
          <w:rPr>
            <w:rStyle w:val="Hyperlink"/>
            <w:lang w:bidi="en-GB"/>
          </w:rPr>
          <w:t>Increased plastic pollution due to COVID-19 pandemic: Challenges and recommendations (nih.gov)</w:t>
        </w:r>
      </w:hyperlink>
      <w:r>
        <w:rPr>
          <w:lang w:bidi="en-GB"/>
        </w:rPr>
        <w:t xml:space="preserve"> (Accessed 18</w:t>
      </w:r>
      <w:r w:rsidRPr="000775F7">
        <w:rPr>
          <w:vertAlign w:val="superscript"/>
          <w:lang w:bidi="en-GB"/>
        </w:rPr>
        <w:t>th</w:t>
      </w:r>
      <w:r>
        <w:rPr>
          <w:lang w:bidi="en-GB"/>
        </w:rPr>
        <w:t xml:space="preserve"> June 2021)</w:t>
      </w:r>
    </w:p>
    <w:p w14:paraId="5FF15F95" w14:textId="70EA57E1" w:rsidR="00FB124E" w:rsidRDefault="00FB124E" w:rsidP="00FB124E">
      <w:pPr>
        <w:rPr>
          <w:lang w:bidi="en-GB"/>
        </w:rPr>
      </w:pPr>
      <w:r>
        <w:rPr>
          <w:lang w:bidi="en-GB"/>
        </w:rPr>
        <w:t>28.Department for Environment, Food and Rural Affairs, Air Quality Expert Group.  Es</w:t>
      </w:r>
      <w:r w:rsidR="00345350">
        <w:rPr>
          <w:lang w:bidi="en-GB"/>
        </w:rPr>
        <w:t>t</w:t>
      </w:r>
      <w:bookmarkStart w:id="85" w:name="_GoBack"/>
      <w:bookmarkEnd w:id="85"/>
      <w:r>
        <w:rPr>
          <w:lang w:bidi="en-GB"/>
        </w:rPr>
        <w:t xml:space="preserve">imation of the changes in air quality pollution emissions, concentrations and exposures during the COVID-19 outbreak in the UK. </w:t>
      </w:r>
      <w:hyperlink r:id="rId61" w:history="1">
        <w:r w:rsidRPr="00E332DE">
          <w:rPr>
            <w:rStyle w:val="Hyperlink"/>
            <w:lang w:bidi="en-GB"/>
          </w:rPr>
          <w:t>https://uk-air.defra.gov.uk/assets/documents/reports/cat09/2007010844_Estimation_of_Changes_in_Air_Pollution_During_COVID-19_outbreak_in_the_UK.pdf</w:t>
        </w:r>
      </w:hyperlink>
      <w:r>
        <w:rPr>
          <w:lang w:bidi="en-GB"/>
        </w:rPr>
        <w:t xml:space="preserve"> (Accessed 18th June 2021)</w:t>
      </w:r>
    </w:p>
    <w:p w14:paraId="49ECBB75" w14:textId="77777777" w:rsidR="00FB124E" w:rsidRDefault="00FB124E" w:rsidP="00FB124E">
      <w:pPr>
        <w:rPr>
          <w:lang w:bidi="en-GB"/>
        </w:rPr>
      </w:pPr>
      <w:r>
        <w:rPr>
          <w:lang w:bidi="en-GB"/>
        </w:rPr>
        <w:t xml:space="preserve">29.Scatter (Setting City Areas Targets and Trajectories for Emissions Reduction) </w:t>
      </w:r>
      <w:hyperlink r:id="rId62" w:history="1">
        <w:r w:rsidRPr="00133490">
          <w:rPr>
            <w:color w:val="0000FF"/>
            <w:u w:val="single"/>
          </w:rPr>
          <w:t>Inventory Summary (scattercities.com)</w:t>
        </w:r>
      </w:hyperlink>
      <w:r>
        <w:t xml:space="preserve"> (Accessed 18</w:t>
      </w:r>
      <w:r w:rsidRPr="00133490">
        <w:rPr>
          <w:vertAlign w:val="superscript"/>
        </w:rPr>
        <w:t>th</w:t>
      </w:r>
      <w:r>
        <w:t xml:space="preserve"> June 2021)</w:t>
      </w:r>
    </w:p>
    <w:p w14:paraId="19E059AA" w14:textId="77777777" w:rsidR="00FB124E" w:rsidRPr="00BB0E0E" w:rsidRDefault="00FB124E" w:rsidP="00FB124E">
      <w:pPr>
        <w:rPr>
          <w:lang w:bidi="en-GB"/>
        </w:rPr>
      </w:pPr>
    </w:p>
    <w:p w14:paraId="4EDC8049" w14:textId="77777777" w:rsidR="00FB124E" w:rsidRDefault="00FB124E" w:rsidP="00FB124E"/>
    <w:p w14:paraId="7C324CD4" w14:textId="77777777" w:rsidR="00FB124E" w:rsidRDefault="00FB124E" w:rsidP="00FB124E"/>
    <w:p w14:paraId="30BA58D4" w14:textId="77777777" w:rsidR="00FB124E" w:rsidRDefault="00FB124E" w:rsidP="00FB124E"/>
    <w:p w14:paraId="77EE8192" w14:textId="77777777" w:rsidR="00FB124E" w:rsidRDefault="00FB124E" w:rsidP="00FB124E"/>
    <w:p w14:paraId="13EDC5F6" w14:textId="77777777" w:rsidR="00FB124E" w:rsidRDefault="00FB124E" w:rsidP="00FB124E">
      <w:pPr>
        <w:rPr>
          <w:rFonts w:eastAsiaTheme="majorEastAsia" w:cstheme="majorBidi"/>
          <w:color w:val="2F5496" w:themeColor="accent1" w:themeShade="BF"/>
          <w:sz w:val="32"/>
          <w:szCs w:val="32"/>
        </w:rPr>
      </w:pPr>
      <w:r>
        <w:br w:type="page"/>
      </w:r>
    </w:p>
    <w:p w14:paraId="23D03507" w14:textId="77777777" w:rsidR="00FB124E" w:rsidRDefault="00FB124E" w:rsidP="00FB124E">
      <w:pPr>
        <w:pStyle w:val="Heading1"/>
      </w:pPr>
      <w:bookmarkStart w:id="86" w:name="_Toc73956446"/>
      <w:bookmarkStart w:id="87" w:name="_Toc75271559"/>
      <w:r>
        <w:lastRenderedPageBreak/>
        <w:t>Glossary</w:t>
      </w:r>
      <w:bookmarkEnd w:id="86"/>
      <w:bookmarkEnd w:id="87"/>
      <w:r>
        <w:t xml:space="preserve"> </w:t>
      </w:r>
    </w:p>
    <w:p w14:paraId="058F0C09" w14:textId="77777777" w:rsidR="00FB124E" w:rsidRDefault="00FB124E" w:rsidP="00FB124E"/>
    <w:p w14:paraId="5BCD7B7A" w14:textId="77777777" w:rsidR="00FB124E" w:rsidRDefault="00FB124E" w:rsidP="00357B0C">
      <w:pPr>
        <w:jc w:val="both"/>
      </w:pPr>
      <w:r>
        <w:t>BEIS – The department for Business, Energy and Industrial Strategy</w:t>
      </w:r>
    </w:p>
    <w:p w14:paraId="7506D8B9" w14:textId="77777777" w:rsidR="00FB124E" w:rsidRDefault="00FB124E" w:rsidP="00357B0C">
      <w:pPr>
        <w:jc w:val="both"/>
      </w:pPr>
      <w:r>
        <w:t>Biodiversity – The variety of animal and plant life on Earth</w:t>
      </w:r>
    </w:p>
    <w:p w14:paraId="22B53682" w14:textId="77777777" w:rsidR="00FB124E" w:rsidRDefault="00FB124E" w:rsidP="00357B0C">
      <w:pPr>
        <w:jc w:val="both"/>
      </w:pPr>
      <w:r>
        <w:t xml:space="preserve">Carbon budget – the amount of carbon dioxide that can be emitted to be in line with keeping temperatures well below 2 </w:t>
      </w:r>
      <w:proofErr w:type="spellStart"/>
      <w:r>
        <w:t>oC</w:t>
      </w:r>
      <w:proofErr w:type="spellEnd"/>
      <w:r>
        <w:t xml:space="preserve"> and pursue a 1.5oC limit to rising temperatures</w:t>
      </w:r>
    </w:p>
    <w:p w14:paraId="1CF8D219" w14:textId="77777777" w:rsidR="00FB124E" w:rsidRDefault="00FB124E" w:rsidP="00357B0C">
      <w:pPr>
        <w:jc w:val="both"/>
      </w:pPr>
      <w:r>
        <w:t>Carbon dioxide – a key greenhouse gas with a long life-time in the atmosphere.</w:t>
      </w:r>
    </w:p>
    <w:p w14:paraId="10A0DDC1" w14:textId="77777777" w:rsidR="00FB124E" w:rsidRDefault="00FB124E" w:rsidP="00357B0C">
      <w:pPr>
        <w:jc w:val="both"/>
      </w:pPr>
      <w:r>
        <w:t xml:space="preserve">Carbon neutral – having no net release of carbon dioxide into the environment.  </w:t>
      </w:r>
      <w:r w:rsidRPr="00FA5C92">
        <w:t xml:space="preserve">Carbon Neutral </w:t>
      </w:r>
      <w:r>
        <w:t xml:space="preserve">may be used </w:t>
      </w:r>
      <w:r w:rsidRPr="00FA5C92">
        <w:t>as short hand for Net Zero Greenhouse Gas emissions, taking into account our direct emissions in the city from energy use and transport but also our total indirect emissions which includes aviation and the consumption of goods and service produced elsewhere.</w:t>
      </w:r>
    </w:p>
    <w:p w14:paraId="0667F255" w14:textId="77777777" w:rsidR="00FB124E" w:rsidRPr="00106A93" w:rsidRDefault="00FB124E" w:rsidP="00357B0C">
      <w:pPr>
        <w:jc w:val="both"/>
      </w:pPr>
      <w:r w:rsidRPr="00106A93">
        <w:t>CO2e</w:t>
      </w:r>
      <w:r>
        <w:t xml:space="preserve"> - t</w:t>
      </w:r>
      <w:r w:rsidRPr="00106A93">
        <w:t>his stands for carbon dioxide equivalent. This allows the comparison and inclusion of other GHGs (e.g. nitrous oxide and methane) as well as carbon dioxide. It represents the corresponding amount of carbon dioxide that would be required to produce the same level of</w:t>
      </w:r>
      <w:r>
        <w:t xml:space="preserve"> </w:t>
      </w:r>
      <w:r w:rsidRPr="00106A93">
        <w:t>warming as other GHGs.</w:t>
      </w:r>
    </w:p>
    <w:p w14:paraId="5CC869B7" w14:textId="77777777" w:rsidR="00FB124E" w:rsidRDefault="00FB124E" w:rsidP="00357B0C">
      <w:pPr>
        <w:jc w:val="both"/>
      </w:pPr>
      <w:r>
        <w:t>Carbon offsetting – practices to neutralise remaining emissions that cannot be removed entirely</w:t>
      </w:r>
    </w:p>
    <w:p w14:paraId="0F8C6C39" w14:textId="77777777" w:rsidR="00FB124E" w:rsidRDefault="00FB124E" w:rsidP="00357B0C">
      <w:pPr>
        <w:jc w:val="both"/>
      </w:pPr>
      <w:r>
        <w:t>CIEH – Chartered Institute of Environmental Health</w:t>
      </w:r>
    </w:p>
    <w:p w14:paraId="192078E9" w14:textId="77777777" w:rsidR="00FB124E" w:rsidRPr="00953D3B" w:rsidRDefault="00FB124E" w:rsidP="00357B0C">
      <w:pPr>
        <w:jc w:val="both"/>
      </w:pPr>
      <w:r w:rsidRPr="00953D3B">
        <w:t>Decarbonisation</w:t>
      </w:r>
      <w:r>
        <w:t xml:space="preserve"> - </w:t>
      </w:r>
      <w:r w:rsidRPr="00953D3B">
        <w:t xml:space="preserve"> Reducing the carbon emissions from an energy system. </w:t>
      </w:r>
    </w:p>
    <w:p w14:paraId="0DCB50F3" w14:textId="77777777" w:rsidR="00FB124E" w:rsidRDefault="00FB124E" w:rsidP="00357B0C">
      <w:pPr>
        <w:jc w:val="both"/>
      </w:pPr>
      <w:r>
        <w:t>DEFRA - Department for Environment, Food and Rural Affairs</w:t>
      </w:r>
    </w:p>
    <w:p w14:paraId="4BED26A2" w14:textId="77777777" w:rsidR="00FB124E" w:rsidRDefault="00FB124E" w:rsidP="00357B0C">
      <w:pPr>
        <w:jc w:val="both"/>
      </w:pPr>
      <w:r>
        <w:t>Direct Emissions - Direct emissions refers to Scope 1 and 2 emissions in the Greenhouse Gas Emissions Protocol and include the Council’s use of gas, electricity, transport fuel and water.</w:t>
      </w:r>
    </w:p>
    <w:p w14:paraId="63F00312" w14:textId="77777777" w:rsidR="00FB124E" w:rsidRDefault="00FB124E" w:rsidP="00357B0C">
      <w:pPr>
        <w:jc w:val="both"/>
      </w:pPr>
      <w:r>
        <w:t>EA – Environment Agency</w:t>
      </w:r>
    </w:p>
    <w:p w14:paraId="09B2AACD" w14:textId="77777777" w:rsidR="00FB124E" w:rsidRDefault="00FB124E" w:rsidP="00357B0C">
      <w:pPr>
        <w:jc w:val="both"/>
      </w:pPr>
      <w:r>
        <w:t>FSA – Food Standards Agency</w:t>
      </w:r>
    </w:p>
    <w:p w14:paraId="264F251C" w14:textId="77777777" w:rsidR="00FB124E" w:rsidRDefault="00FB124E" w:rsidP="00357B0C">
      <w:pPr>
        <w:jc w:val="both"/>
      </w:pPr>
      <w:r>
        <w:t>GHG – Greenhouse gases are those gaseous constituents of the atmosphere, which absorb and emit radiation at specific wavelengths within the spectrum of thermal infrared radiation emitted by the Earth’s surface, by the atmosphere itself, and by clouds. This property causes the greenhouse effect. Water vapor (H2O), carbon dioxide (CO2), nitrous oxide (N2O), methane (CH4), and ozone (O3) are the primary greenhouse gases in the Earth’s atmosphere. Moreover, there are a number of entirely human-made greenhouse gases in the atmosphere, such as the halocarbons and other chlorine- and bromine containing substances, dealt with under the Montreal Protocol. Besides CO2, N2O, and CH4, the Kyoto Protocol deals with the greenhouse gases sulphur hexafluoride (SF6), hydrofluorocarbons (HFCs), and perfluorocarbons (PFCs). (IPPC)</w:t>
      </w:r>
    </w:p>
    <w:p w14:paraId="454F6436" w14:textId="77777777" w:rsidR="00FB124E" w:rsidRDefault="00FB124E" w:rsidP="00357B0C">
      <w:pPr>
        <w:jc w:val="both"/>
      </w:pPr>
      <w:r>
        <w:t>Greenhouse effect - Greenhouse gases effectively absorb thermal infrared radiation, emitted by the Earth’s surface, by the atmosphere itself due to the same gases, and by clouds. atmospheric radiation is emitted to all sides, including downward to the Earth’s surface. Thus, greenhouse gases trap heat within the surface-troposphere system. This is called the greenhouse effect. (IPPC)</w:t>
      </w:r>
    </w:p>
    <w:p w14:paraId="11C43892" w14:textId="77777777" w:rsidR="00FB124E" w:rsidRDefault="00FB124E" w:rsidP="00357B0C">
      <w:pPr>
        <w:jc w:val="both"/>
      </w:pPr>
      <w:r>
        <w:t>Global warming – an increase in combined surface, air and sea temperatures averaged over the globe and over a 30-year period (IPPC)</w:t>
      </w:r>
    </w:p>
    <w:p w14:paraId="2FBB016C" w14:textId="77777777" w:rsidR="00FB124E" w:rsidRDefault="00FB124E" w:rsidP="00357B0C">
      <w:pPr>
        <w:jc w:val="both"/>
      </w:pPr>
      <w:r>
        <w:lastRenderedPageBreak/>
        <w:t>IPCC – Intergovernmental Panel on Climate Change, the United nations body for assessing the science relating to climate change</w:t>
      </w:r>
    </w:p>
    <w:p w14:paraId="3432518B" w14:textId="77777777" w:rsidR="00FB124E" w:rsidRDefault="00FB124E" w:rsidP="00357B0C">
      <w:pPr>
        <w:jc w:val="both"/>
      </w:pPr>
      <w:r>
        <w:t>Kyoto Protocol – this commits industrialised countries to limit and reduce GHG emissions based upon the 1990 levels. (United Nations)</w:t>
      </w:r>
    </w:p>
    <w:p w14:paraId="096F1C03" w14:textId="77777777" w:rsidR="00FB124E" w:rsidRDefault="00FB124E" w:rsidP="00357B0C">
      <w:pPr>
        <w:jc w:val="both"/>
      </w:pPr>
      <w:r>
        <w:t>LCC – Lancashire County Council</w:t>
      </w:r>
    </w:p>
    <w:p w14:paraId="069262C1" w14:textId="77777777" w:rsidR="00FB124E" w:rsidRDefault="00FB124E" w:rsidP="00357B0C">
      <w:pPr>
        <w:jc w:val="both"/>
      </w:pPr>
      <w:r>
        <w:t>NOx – term for the nitrogen oxides that are most relevant for air pollution, namely nitric oxide and nitrogen dioxide. NOx gases react to form smog and acid rain as well as being central to the formation of fine particles (PM) and ground level ozone, both of which are associated with adverse health effects.</w:t>
      </w:r>
    </w:p>
    <w:p w14:paraId="38E33A6A" w14:textId="77777777" w:rsidR="00FB124E" w:rsidRPr="0002676F" w:rsidRDefault="00FB124E" w:rsidP="00357B0C">
      <w:pPr>
        <w:jc w:val="both"/>
      </w:pPr>
      <w:r w:rsidRPr="0002676F">
        <w:t>Offsetting</w:t>
      </w:r>
      <w:r>
        <w:t xml:space="preserve"> - </w:t>
      </w:r>
      <w:r w:rsidRPr="0002676F">
        <w:t xml:space="preserve">Carbon offsetting refers to the purchase of a tradeable unit, representing emissions rights or emissions reductions, to balance the climate impact of an organisation, activity or individual. Although they can be stored </w:t>
      </w:r>
    </w:p>
    <w:p w14:paraId="0044C61C" w14:textId="77777777" w:rsidR="00FB124E" w:rsidRDefault="00FB124E" w:rsidP="00357B0C">
      <w:pPr>
        <w:jc w:val="both"/>
      </w:pPr>
      <w:r>
        <w:t>PHE – Public Health England</w:t>
      </w:r>
    </w:p>
    <w:p w14:paraId="6970CC3A" w14:textId="77777777" w:rsidR="00FB124E" w:rsidRDefault="00FB124E" w:rsidP="00357B0C">
      <w:pPr>
        <w:jc w:val="both"/>
      </w:pPr>
      <w:r>
        <w:t>PM – particulate matter. Particulate matter is formed in the atmosphere because of chemical reactions between pollutants. These particles include dust, dirt, soot, smoke, and liquid droplets. Particulate matter is in the air pollution emitted from vehicles, factories, and burning of fossil fuels</w:t>
      </w:r>
    </w:p>
    <w:p w14:paraId="2757C5C8" w14:textId="77777777" w:rsidR="00FB124E" w:rsidRDefault="00FB124E" w:rsidP="00357B0C">
      <w:pPr>
        <w:jc w:val="both"/>
      </w:pPr>
      <w:r>
        <w:t>PM2.5 – particulate matter with a diameter equal to or less than 2.5 micrometres also known as fine particulate matter.  Long term exposure is understood to increase mortality risk, particularly from cardiovascular causes.</w:t>
      </w:r>
    </w:p>
    <w:p w14:paraId="6D4B636B" w14:textId="77777777" w:rsidR="00FB124E" w:rsidRDefault="00FB124E" w:rsidP="00357B0C">
      <w:pPr>
        <w:jc w:val="both"/>
      </w:pPr>
      <w:r>
        <w:t>Scope 1 emissions– direct GHG emissions – these occur from sources that are owned or controlled by the company, for example, emissions from combustion in owned or controlled boilers, furnaces, vehicles, etc.; emissions from chemical production in owned or controlled process equipment (Greenhouse Gas Protocol.org). They are mainly energy related.</w:t>
      </w:r>
    </w:p>
    <w:p w14:paraId="0031F0F1" w14:textId="77777777" w:rsidR="00FB124E" w:rsidRDefault="00FB124E" w:rsidP="00357B0C">
      <w:pPr>
        <w:jc w:val="both"/>
      </w:pPr>
      <w:r>
        <w:t>Scope 2 emissions– Electricity indirect GHG emissions – this accounts for GHG emissions from the generation of purchased electricity consumed by the company. Purchased electricity is defined as electricity that is purchased or otherwise brought into the organisational boundary of the company. Scope 2 emissions physically occur at the facility where electricity is generated. (Greenhouse Gas Protocol.org).</w:t>
      </w:r>
    </w:p>
    <w:p w14:paraId="16F504C7" w14:textId="77777777" w:rsidR="00FB124E" w:rsidRDefault="00FB124E" w:rsidP="00357B0C">
      <w:pPr>
        <w:jc w:val="both"/>
      </w:pPr>
      <w:r>
        <w:t>Scope 3 emissions – all other greenhouse gas emissions that occur as a result of activities taking place within wider operations, supply chains, investments, etc.</w:t>
      </w:r>
    </w:p>
    <w:p w14:paraId="50C4F4C0" w14:textId="77777777" w:rsidR="00FB124E" w:rsidRPr="00D55B55" w:rsidRDefault="00FB124E" w:rsidP="00357B0C">
      <w:pPr>
        <w:jc w:val="both"/>
      </w:pPr>
      <w:r w:rsidRPr="00D55B55">
        <w:t>Sequestration</w:t>
      </w:r>
      <w:r>
        <w:t xml:space="preserve"> - t</w:t>
      </w:r>
      <w:r w:rsidRPr="00D55B55">
        <w:t>he uptake of carbon-containing substances, in particular carbon dioxide from the atmosphere.</w:t>
      </w:r>
    </w:p>
    <w:p w14:paraId="2EEE4346" w14:textId="77777777" w:rsidR="00FB124E" w:rsidRDefault="00FB124E" w:rsidP="00357B0C">
      <w:pPr>
        <w:jc w:val="both"/>
      </w:pPr>
      <w:r>
        <w:t>Solare PV – Solar Photovoltaic</w:t>
      </w:r>
    </w:p>
    <w:p w14:paraId="05979219" w14:textId="77777777" w:rsidR="00FB124E" w:rsidRDefault="00FB124E" w:rsidP="00357B0C">
      <w:pPr>
        <w:jc w:val="both"/>
      </w:pPr>
      <w:r>
        <w:t>SRBC – South Ribble Borough Council</w:t>
      </w:r>
    </w:p>
    <w:p w14:paraId="22CC8F5E" w14:textId="77777777" w:rsidR="00FB124E" w:rsidRDefault="00FB124E" w:rsidP="00357B0C">
      <w:pPr>
        <w:jc w:val="both"/>
      </w:pPr>
      <w:r>
        <w:t>Sustainability – meeting the needs of current generations, without compromising future generations or the environment</w:t>
      </w:r>
    </w:p>
    <w:p w14:paraId="1CA4CB2A" w14:textId="77777777" w:rsidR="00FB124E" w:rsidRDefault="00FB124E" w:rsidP="00357B0C">
      <w:pPr>
        <w:jc w:val="both"/>
      </w:pPr>
      <w:r>
        <w:t>Vector - Vectors are mosquitoes, ticks, and fleas that spread diseases. A person who gets bitten by a vector and gets sick has a vector-borne disease.</w:t>
      </w:r>
    </w:p>
    <w:p w14:paraId="7912BEB4" w14:textId="77777777" w:rsidR="00FB124E" w:rsidRDefault="00FB124E" w:rsidP="00357B0C">
      <w:pPr>
        <w:jc w:val="both"/>
      </w:pPr>
      <w:r>
        <w:t>VOC – volatile organic compound, a chemical that changes easily into a gas and can be harmful to health and the environment</w:t>
      </w:r>
    </w:p>
    <w:p w14:paraId="2D46C9AD" w14:textId="7E58892E" w:rsidR="006008B7" w:rsidRDefault="00FB124E" w:rsidP="00357B0C">
      <w:pPr>
        <w:jc w:val="both"/>
        <w:rPr>
          <w:rFonts w:eastAsiaTheme="majorEastAsia" w:cstheme="majorBidi"/>
          <w:color w:val="2F5496" w:themeColor="accent1" w:themeShade="BF"/>
          <w:sz w:val="32"/>
          <w:szCs w:val="32"/>
        </w:rPr>
      </w:pPr>
      <w:r>
        <w:t>WHO – World Health Organisation</w:t>
      </w:r>
    </w:p>
    <w:p w14:paraId="7E948E35" w14:textId="77777777" w:rsidR="003918C5" w:rsidRDefault="00290E41" w:rsidP="00290E41">
      <w:pPr>
        <w:pStyle w:val="Heading1"/>
      </w:pPr>
      <w:bookmarkStart w:id="88" w:name="_Toc73956447"/>
      <w:bookmarkStart w:id="89" w:name="_Toc75271560"/>
      <w:r>
        <w:lastRenderedPageBreak/>
        <w:t>Appendi</w:t>
      </w:r>
      <w:r w:rsidR="003918C5">
        <w:t>ces</w:t>
      </w:r>
      <w:bookmarkEnd w:id="89"/>
    </w:p>
    <w:p w14:paraId="43757DB0" w14:textId="7755D252" w:rsidR="00290E41" w:rsidRDefault="003918C5" w:rsidP="00290E41">
      <w:pPr>
        <w:pStyle w:val="Heading1"/>
      </w:pPr>
      <w:bookmarkStart w:id="90" w:name="_Toc75271561"/>
      <w:r>
        <w:t>Appendix</w:t>
      </w:r>
      <w:r w:rsidR="00290E41">
        <w:t xml:space="preserve"> </w:t>
      </w:r>
      <w:r w:rsidR="00F21938">
        <w:t>1</w:t>
      </w:r>
      <w:r w:rsidR="00290E41">
        <w:t xml:space="preserve"> </w:t>
      </w:r>
      <w:bookmarkEnd w:id="88"/>
      <w:r w:rsidR="00725601">
        <w:t xml:space="preserve"> - </w:t>
      </w:r>
      <w:r w:rsidR="00725601" w:rsidRPr="00725601">
        <w:rPr>
          <w:lang w:bidi="en-GB"/>
        </w:rPr>
        <w:t>SRBC climate emergency task group scope</w:t>
      </w:r>
      <w:bookmarkEnd w:id="90"/>
    </w:p>
    <w:p w14:paraId="5C9D3D8B" w14:textId="0CA0B860" w:rsidR="007E46DA" w:rsidRDefault="007E46DA" w:rsidP="0049674E">
      <w:bookmarkStart w:id="91" w:name="_Toc525298974"/>
    </w:p>
    <w:p w14:paraId="4D067593" w14:textId="5B7C0A37" w:rsidR="00A70300" w:rsidRPr="00A70300" w:rsidRDefault="00A70300" w:rsidP="00A70300">
      <w:pPr>
        <w:rPr>
          <w:b/>
        </w:rPr>
      </w:pPr>
      <w:r w:rsidRPr="00A70300">
        <w:rPr>
          <w:b/>
        </w:rPr>
        <w:t>Scoping Sheet</w:t>
      </w:r>
    </w:p>
    <w:p w14:paraId="0BD96996" w14:textId="77777777" w:rsidR="00A70300" w:rsidRPr="00A70300" w:rsidRDefault="00A70300" w:rsidP="00A70300">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66"/>
        <w:gridCol w:w="1410"/>
        <w:gridCol w:w="1694"/>
      </w:tblGrid>
      <w:tr w:rsidR="00A70300" w:rsidRPr="00A70300" w14:paraId="03A6E77B" w14:textId="77777777" w:rsidTr="00A5700A">
        <w:trPr>
          <w:cantSplit/>
        </w:trPr>
        <w:tc>
          <w:tcPr>
            <w:tcW w:w="4503" w:type="dxa"/>
          </w:tcPr>
          <w:p w14:paraId="2EB46986" w14:textId="77777777" w:rsidR="00A70300" w:rsidRPr="00A70300" w:rsidRDefault="00A70300" w:rsidP="00A70300">
            <w:pPr>
              <w:rPr>
                <w:b/>
              </w:rPr>
            </w:pPr>
            <w:r w:rsidRPr="00A70300">
              <w:rPr>
                <w:b/>
              </w:rPr>
              <w:t>Title of Working Group:</w:t>
            </w:r>
          </w:p>
        </w:tc>
        <w:tc>
          <w:tcPr>
            <w:tcW w:w="5670" w:type="dxa"/>
            <w:gridSpan w:val="3"/>
          </w:tcPr>
          <w:p w14:paraId="5A40FED6" w14:textId="77777777" w:rsidR="00A70300" w:rsidRPr="00A70300" w:rsidRDefault="00A70300" w:rsidP="00A70300">
            <w:r w:rsidRPr="00A70300">
              <w:rPr>
                <w:b/>
              </w:rPr>
              <w:fldChar w:fldCharType="begin"/>
            </w:r>
            <w:r w:rsidRPr="00A70300">
              <w:rPr>
                <w:b/>
              </w:rPr>
              <w:instrText xml:space="preserve"> DOCPROPERTY  IssueTitle  \* MERGEFORMAT </w:instrText>
            </w:r>
            <w:r w:rsidRPr="00A70300">
              <w:rPr>
                <w:b/>
              </w:rPr>
              <w:fldChar w:fldCharType="separate"/>
            </w:r>
            <w:r w:rsidRPr="00A70300">
              <w:rPr>
                <w:b/>
              </w:rPr>
              <w:t>Climate Emergency Working Group</w:t>
            </w:r>
            <w:r w:rsidRPr="00A70300">
              <w:fldChar w:fldCharType="end"/>
            </w:r>
          </w:p>
          <w:p w14:paraId="0A7D4AB0" w14:textId="77777777" w:rsidR="00A70300" w:rsidRPr="00A70300" w:rsidRDefault="00A70300" w:rsidP="00A70300"/>
        </w:tc>
      </w:tr>
      <w:tr w:rsidR="00A70300" w:rsidRPr="00A70300" w14:paraId="78E66389" w14:textId="77777777" w:rsidTr="00A5700A">
        <w:trPr>
          <w:cantSplit/>
        </w:trPr>
        <w:tc>
          <w:tcPr>
            <w:tcW w:w="4503" w:type="dxa"/>
          </w:tcPr>
          <w:p w14:paraId="350B0D3C" w14:textId="77777777" w:rsidR="00A70300" w:rsidRPr="00A70300" w:rsidRDefault="00A70300" w:rsidP="00A70300">
            <w:pPr>
              <w:rPr>
                <w:b/>
              </w:rPr>
            </w:pPr>
            <w:r w:rsidRPr="00A70300">
              <w:rPr>
                <w:b/>
              </w:rPr>
              <w:t>Type of Working Group:</w:t>
            </w:r>
          </w:p>
          <w:p w14:paraId="04078F71" w14:textId="77777777" w:rsidR="00A70300" w:rsidRPr="00A70300" w:rsidRDefault="00A70300" w:rsidP="00A70300">
            <w:pPr>
              <w:rPr>
                <w:i/>
              </w:rPr>
            </w:pPr>
          </w:p>
        </w:tc>
        <w:tc>
          <w:tcPr>
            <w:tcW w:w="5670" w:type="dxa"/>
            <w:gridSpan w:val="3"/>
          </w:tcPr>
          <w:p w14:paraId="311690F5" w14:textId="77777777" w:rsidR="00A70300" w:rsidRPr="00A70300" w:rsidRDefault="00A70300" w:rsidP="00A70300">
            <w:r w:rsidRPr="00A70300">
              <w:t>Cross-party Member Working Group reporting to Council</w:t>
            </w:r>
          </w:p>
          <w:p w14:paraId="49C3D59A" w14:textId="77777777" w:rsidR="00A70300" w:rsidRPr="00A70300" w:rsidRDefault="00A70300" w:rsidP="00A70300"/>
        </w:tc>
      </w:tr>
      <w:tr w:rsidR="00A70300" w:rsidRPr="00A70300" w14:paraId="20F90C0C" w14:textId="77777777" w:rsidTr="00A5700A">
        <w:trPr>
          <w:cantSplit/>
        </w:trPr>
        <w:tc>
          <w:tcPr>
            <w:tcW w:w="4503" w:type="dxa"/>
          </w:tcPr>
          <w:p w14:paraId="398582DE" w14:textId="77777777" w:rsidR="00A70300" w:rsidRPr="00A70300" w:rsidRDefault="00A70300" w:rsidP="00A70300">
            <w:pPr>
              <w:rPr>
                <w:b/>
              </w:rPr>
            </w:pPr>
            <w:r w:rsidRPr="00A70300">
              <w:rPr>
                <w:b/>
              </w:rPr>
              <w:t>Task Group Members:</w:t>
            </w:r>
          </w:p>
          <w:p w14:paraId="51FA617A" w14:textId="77777777" w:rsidR="00A70300" w:rsidRPr="00A70300" w:rsidRDefault="00A70300" w:rsidP="00A70300">
            <w:pPr>
              <w:rPr>
                <w:b/>
              </w:rPr>
            </w:pPr>
          </w:p>
        </w:tc>
        <w:tc>
          <w:tcPr>
            <w:tcW w:w="5670" w:type="dxa"/>
            <w:gridSpan w:val="3"/>
          </w:tcPr>
          <w:p w14:paraId="0D7A7591" w14:textId="77777777" w:rsidR="00A70300" w:rsidRPr="00A70300" w:rsidRDefault="00A70300" w:rsidP="00A70300">
            <w:pPr>
              <w:numPr>
                <w:ilvl w:val="0"/>
                <w:numId w:val="31"/>
              </w:numPr>
            </w:pPr>
            <w:r w:rsidRPr="00A70300">
              <w:t xml:space="preserve">Councillor Keith Martin (Chair) </w:t>
            </w:r>
          </w:p>
          <w:p w14:paraId="2DFCF2E6" w14:textId="77777777" w:rsidR="00A70300" w:rsidRPr="00A70300" w:rsidRDefault="00A70300" w:rsidP="00A70300">
            <w:pPr>
              <w:numPr>
                <w:ilvl w:val="0"/>
                <w:numId w:val="31"/>
              </w:numPr>
            </w:pPr>
            <w:r w:rsidRPr="00A70300">
              <w:t xml:space="preserve">Councillor Stephen </w:t>
            </w:r>
            <w:proofErr w:type="spellStart"/>
            <w:r w:rsidRPr="00A70300">
              <w:t>Thurlbourn</w:t>
            </w:r>
            <w:proofErr w:type="spellEnd"/>
            <w:r w:rsidRPr="00A70300">
              <w:t xml:space="preserve"> (Vice-Chair)</w:t>
            </w:r>
          </w:p>
          <w:p w14:paraId="5BFF365F" w14:textId="77777777" w:rsidR="00A70300" w:rsidRPr="00A70300" w:rsidRDefault="00A70300" w:rsidP="00A70300">
            <w:pPr>
              <w:numPr>
                <w:ilvl w:val="0"/>
                <w:numId w:val="31"/>
              </w:numPr>
            </w:pPr>
            <w:r w:rsidRPr="00A70300">
              <w:t>Councillor Susan Jones</w:t>
            </w:r>
          </w:p>
          <w:p w14:paraId="68D5CC07" w14:textId="77777777" w:rsidR="00A70300" w:rsidRPr="00A70300" w:rsidRDefault="00A70300" w:rsidP="00A70300">
            <w:pPr>
              <w:numPr>
                <w:ilvl w:val="0"/>
                <w:numId w:val="31"/>
              </w:numPr>
            </w:pPr>
            <w:r w:rsidRPr="00A70300">
              <w:t>Councillor Jane Bell</w:t>
            </w:r>
          </w:p>
          <w:p w14:paraId="6D01097F" w14:textId="77777777" w:rsidR="00A70300" w:rsidRPr="00A70300" w:rsidRDefault="00A70300" w:rsidP="00A70300">
            <w:pPr>
              <w:numPr>
                <w:ilvl w:val="0"/>
                <w:numId w:val="31"/>
              </w:numPr>
            </w:pPr>
            <w:r w:rsidRPr="00A70300">
              <w:t>Councillor Chris Lomax</w:t>
            </w:r>
          </w:p>
          <w:p w14:paraId="5BD64EFC" w14:textId="77777777" w:rsidR="00A70300" w:rsidRPr="00A70300" w:rsidRDefault="00A70300" w:rsidP="00A70300">
            <w:pPr>
              <w:numPr>
                <w:ilvl w:val="0"/>
                <w:numId w:val="31"/>
              </w:numPr>
            </w:pPr>
            <w:r w:rsidRPr="00A70300">
              <w:t xml:space="preserve">Councillor Colin </w:t>
            </w:r>
            <w:proofErr w:type="spellStart"/>
            <w:r w:rsidRPr="00A70300">
              <w:t>Coulton</w:t>
            </w:r>
            <w:proofErr w:type="spellEnd"/>
          </w:p>
          <w:p w14:paraId="47A11182" w14:textId="77777777" w:rsidR="00A70300" w:rsidRPr="00A70300" w:rsidRDefault="00A70300" w:rsidP="00A70300">
            <w:pPr>
              <w:numPr>
                <w:ilvl w:val="0"/>
                <w:numId w:val="31"/>
              </w:numPr>
            </w:pPr>
            <w:r w:rsidRPr="00A70300">
              <w:t>Councillor Michael Green</w:t>
            </w:r>
          </w:p>
          <w:p w14:paraId="09297AA7" w14:textId="77777777" w:rsidR="00A70300" w:rsidRPr="00A70300" w:rsidRDefault="00A70300" w:rsidP="00A70300">
            <w:pPr>
              <w:numPr>
                <w:ilvl w:val="0"/>
                <w:numId w:val="31"/>
              </w:numPr>
            </w:pPr>
            <w:r w:rsidRPr="00A70300">
              <w:t xml:space="preserve">Councillor Peter </w:t>
            </w:r>
            <w:proofErr w:type="spellStart"/>
            <w:r w:rsidRPr="00A70300">
              <w:t>Mullineaux</w:t>
            </w:r>
            <w:proofErr w:type="spellEnd"/>
          </w:p>
          <w:p w14:paraId="175304A7" w14:textId="77777777" w:rsidR="00A70300" w:rsidRPr="00A70300" w:rsidRDefault="00A70300" w:rsidP="00A70300">
            <w:pPr>
              <w:numPr>
                <w:ilvl w:val="0"/>
                <w:numId w:val="31"/>
              </w:numPr>
            </w:pPr>
            <w:r w:rsidRPr="00A70300">
              <w:t>Councillor Matthew Trafford</w:t>
            </w:r>
          </w:p>
          <w:p w14:paraId="66E6460B" w14:textId="77777777" w:rsidR="00A70300" w:rsidRPr="00A70300" w:rsidRDefault="00A70300" w:rsidP="00A70300">
            <w:pPr>
              <w:numPr>
                <w:ilvl w:val="0"/>
                <w:numId w:val="31"/>
              </w:numPr>
            </w:pPr>
            <w:r w:rsidRPr="00A70300">
              <w:t>Councillor Angie Turner</w:t>
            </w:r>
          </w:p>
          <w:p w14:paraId="2B1A09DC" w14:textId="77777777" w:rsidR="00A70300" w:rsidRPr="00A70300" w:rsidRDefault="00A70300" w:rsidP="00A70300"/>
        </w:tc>
      </w:tr>
      <w:tr w:rsidR="00A70300" w:rsidRPr="00A70300" w14:paraId="40CD3FF9" w14:textId="77777777" w:rsidTr="00A5700A">
        <w:trPr>
          <w:cantSplit/>
        </w:trPr>
        <w:tc>
          <w:tcPr>
            <w:tcW w:w="4503" w:type="dxa"/>
          </w:tcPr>
          <w:p w14:paraId="0D4FFB02" w14:textId="77777777" w:rsidR="00A70300" w:rsidRPr="00A70300" w:rsidRDefault="00A70300" w:rsidP="00A70300">
            <w:pPr>
              <w:rPr>
                <w:b/>
              </w:rPr>
            </w:pPr>
            <w:r w:rsidRPr="00A70300">
              <w:rPr>
                <w:b/>
              </w:rPr>
              <w:t>Officer Support</w:t>
            </w:r>
          </w:p>
          <w:p w14:paraId="505D3C9D" w14:textId="77777777" w:rsidR="00A70300" w:rsidRPr="00A70300" w:rsidRDefault="00A70300" w:rsidP="00A70300">
            <w:pPr>
              <w:rPr>
                <w:b/>
              </w:rPr>
            </w:pPr>
          </w:p>
        </w:tc>
        <w:tc>
          <w:tcPr>
            <w:tcW w:w="5670" w:type="dxa"/>
            <w:gridSpan w:val="3"/>
          </w:tcPr>
          <w:p w14:paraId="23EB386A" w14:textId="77777777" w:rsidR="00A70300" w:rsidRPr="00A70300" w:rsidRDefault="00A70300" w:rsidP="00A70300">
            <w:pPr>
              <w:numPr>
                <w:ilvl w:val="0"/>
                <w:numId w:val="32"/>
              </w:numPr>
            </w:pPr>
            <w:r w:rsidRPr="00A70300">
              <w:t>Jennifer Mullin</w:t>
            </w:r>
          </w:p>
          <w:p w14:paraId="11E00B22" w14:textId="77777777" w:rsidR="00A70300" w:rsidRPr="00A70300" w:rsidRDefault="00A70300" w:rsidP="00A70300">
            <w:pPr>
              <w:numPr>
                <w:ilvl w:val="0"/>
                <w:numId w:val="32"/>
              </w:numPr>
            </w:pPr>
            <w:r w:rsidRPr="00A70300">
              <w:t>Neil Martin</w:t>
            </w:r>
          </w:p>
          <w:p w14:paraId="5B17DBE9" w14:textId="77777777" w:rsidR="00A70300" w:rsidRPr="00A70300" w:rsidRDefault="00A70300" w:rsidP="00A70300">
            <w:pPr>
              <w:numPr>
                <w:ilvl w:val="0"/>
                <w:numId w:val="32"/>
              </w:numPr>
            </w:pPr>
            <w:r w:rsidRPr="00A70300">
              <w:t>Melanie Berry</w:t>
            </w:r>
          </w:p>
          <w:p w14:paraId="3D5C5B34" w14:textId="77777777" w:rsidR="00A70300" w:rsidRPr="00A70300" w:rsidRDefault="00A70300" w:rsidP="00A70300">
            <w:pPr>
              <w:numPr>
                <w:ilvl w:val="0"/>
                <w:numId w:val="32"/>
              </w:numPr>
            </w:pPr>
            <w:r w:rsidRPr="00A70300">
              <w:t>Coral Astbury</w:t>
            </w:r>
          </w:p>
          <w:p w14:paraId="1B23A067" w14:textId="77777777" w:rsidR="00A70300" w:rsidRPr="00A70300" w:rsidRDefault="00A70300" w:rsidP="00A70300"/>
        </w:tc>
      </w:tr>
      <w:tr w:rsidR="00A70300" w:rsidRPr="00A70300" w14:paraId="66FF6708" w14:textId="77777777" w:rsidTr="00A5700A">
        <w:trPr>
          <w:cantSplit/>
        </w:trPr>
        <w:tc>
          <w:tcPr>
            <w:tcW w:w="4503" w:type="dxa"/>
          </w:tcPr>
          <w:p w14:paraId="1D1C01E9" w14:textId="77777777" w:rsidR="00A70300" w:rsidRPr="00A70300" w:rsidRDefault="00A70300" w:rsidP="00A70300">
            <w:pPr>
              <w:rPr>
                <w:b/>
              </w:rPr>
            </w:pPr>
            <w:r w:rsidRPr="00A70300">
              <w:rPr>
                <w:b/>
              </w:rPr>
              <w:lastRenderedPageBreak/>
              <w:t>Rationale</w:t>
            </w:r>
          </w:p>
          <w:p w14:paraId="568201F0" w14:textId="77777777" w:rsidR="00A70300" w:rsidRPr="00A70300" w:rsidRDefault="00A70300" w:rsidP="00A70300">
            <w:pPr>
              <w:rPr>
                <w:b/>
              </w:rPr>
            </w:pPr>
          </w:p>
        </w:tc>
        <w:tc>
          <w:tcPr>
            <w:tcW w:w="5670" w:type="dxa"/>
            <w:gridSpan w:val="3"/>
          </w:tcPr>
          <w:p w14:paraId="54913A2A" w14:textId="77777777" w:rsidR="00A70300" w:rsidRPr="00A70300" w:rsidRDefault="00A70300" w:rsidP="00A70300"/>
          <w:p w14:paraId="62713F43" w14:textId="77777777" w:rsidR="00A70300" w:rsidRPr="00A70300" w:rsidRDefault="00A70300" w:rsidP="00A70300">
            <w:pPr>
              <w:numPr>
                <w:ilvl w:val="0"/>
                <w:numId w:val="24"/>
              </w:numPr>
            </w:pPr>
            <w:r w:rsidRPr="00A70300">
              <w:t xml:space="preserve">In 2018, the Intergovernmental Panel on Climate Change (IPCC) published a report which advised that we must limit global warming to 1.5°C, as opposed to the previous target of 2°C. Their review of over 6,000 sources of evidence found that, with a rise of 1.5°C, there would be risks to health, livelihoods, food security, water supply, human security and economic growth. </w:t>
            </w:r>
          </w:p>
          <w:p w14:paraId="2D94DDA9" w14:textId="77777777" w:rsidR="00A70300" w:rsidRPr="00A70300" w:rsidRDefault="00A70300" w:rsidP="00A70300"/>
          <w:p w14:paraId="43085A96" w14:textId="77777777" w:rsidR="00A70300" w:rsidRPr="00A70300" w:rsidRDefault="00A70300" w:rsidP="00A70300">
            <w:pPr>
              <w:numPr>
                <w:ilvl w:val="0"/>
                <w:numId w:val="24"/>
              </w:numPr>
            </w:pPr>
            <w:r w:rsidRPr="00A70300">
              <w:t xml:space="preserve">It is recognised by the majority of scientists and governments that climate change is occurring and without significant action to address the problem and limit carbon *emissions serious life threatening consequences will occur.  </w:t>
            </w:r>
          </w:p>
          <w:p w14:paraId="3287FD31" w14:textId="77777777" w:rsidR="00A70300" w:rsidRPr="00A70300" w:rsidRDefault="00A70300" w:rsidP="00A70300"/>
          <w:p w14:paraId="26090C55" w14:textId="77777777" w:rsidR="00A70300" w:rsidRPr="00A70300" w:rsidRDefault="00A70300" w:rsidP="00A70300">
            <w:pPr>
              <w:rPr>
                <w:i/>
              </w:rPr>
            </w:pPr>
            <w:r w:rsidRPr="00A70300">
              <w:rPr>
                <w:i/>
              </w:rPr>
              <w:t>*This scoping sheet refers to emissions of ‘carbon’ or ‘carbon dioxide’.  This should be considered shorthand for all greenhouse gas emissions, not just carbon dioxide.</w:t>
            </w:r>
          </w:p>
          <w:p w14:paraId="442ACFF4" w14:textId="77777777" w:rsidR="00A70300" w:rsidRPr="00A70300" w:rsidRDefault="00A70300" w:rsidP="00A70300"/>
          <w:p w14:paraId="39788A86" w14:textId="77777777" w:rsidR="00A70300" w:rsidRPr="00A70300" w:rsidRDefault="00A70300" w:rsidP="00A70300">
            <w:pPr>
              <w:numPr>
                <w:ilvl w:val="0"/>
                <w:numId w:val="24"/>
              </w:numPr>
            </w:pPr>
            <w:r w:rsidRPr="00A70300">
              <w:t xml:space="preserve">In July 2019 Full Council passed a motion which declared a Climate Emergency with the overarching goal of “rendering the borough carbon neutral by the year 2030”. </w:t>
            </w:r>
          </w:p>
          <w:p w14:paraId="60670A13" w14:textId="77777777" w:rsidR="00A70300" w:rsidRPr="00A70300" w:rsidRDefault="00A70300" w:rsidP="00A70300"/>
          <w:p w14:paraId="6BFA5B1C" w14:textId="77777777" w:rsidR="00A70300" w:rsidRPr="00A70300" w:rsidRDefault="00A70300" w:rsidP="00A70300">
            <w:pPr>
              <w:numPr>
                <w:ilvl w:val="0"/>
                <w:numId w:val="24"/>
              </w:numPr>
            </w:pPr>
            <w:r w:rsidRPr="00A70300">
              <w:t xml:space="preserve">This goal means the borough shall produce no net carbon emissions by this date, taking account of actions that have the effect of removing carbon from the environment. </w:t>
            </w:r>
          </w:p>
          <w:p w14:paraId="7E8623B3" w14:textId="77777777" w:rsidR="00A70300" w:rsidRPr="00A70300" w:rsidRDefault="00A70300" w:rsidP="00A70300"/>
          <w:p w14:paraId="7B1484D5" w14:textId="77777777" w:rsidR="00A70300" w:rsidRPr="00A70300" w:rsidRDefault="00A70300" w:rsidP="00A70300">
            <w:pPr>
              <w:numPr>
                <w:ilvl w:val="0"/>
                <w:numId w:val="24"/>
              </w:numPr>
            </w:pPr>
            <w:r w:rsidRPr="00A70300">
              <w:t>The Group recognises that there are other factors beyond its control that would help to tackle a worldwide reduction of carbon.</w:t>
            </w:r>
          </w:p>
          <w:p w14:paraId="5D38D47E" w14:textId="77777777" w:rsidR="00A70300" w:rsidRPr="00A70300" w:rsidRDefault="00A70300" w:rsidP="00A70300"/>
          <w:p w14:paraId="683CBC04" w14:textId="77777777" w:rsidR="00A70300" w:rsidRPr="00A70300" w:rsidRDefault="00A70300" w:rsidP="00A70300">
            <w:pPr>
              <w:numPr>
                <w:ilvl w:val="0"/>
                <w:numId w:val="24"/>
              </w:numPr>
            </w:pPr>
            <w:r w:rsidRPr="00A70300">
              <w:t>Following this declaration, a cross party working group was therefore created to form an Action Plan to achieve this goal and report back to Council detailing the proposed scope of the review and actions.</w:t>
            </w:r>
          </w:p>
          <w:p w14:paraId="7D05C1E9" w14:textId="77777777" w:rsidR="00A70300" w:rsidRPr="00A70300" w:rsidRDefault="00A70300" w:rsidP="00A70300"/>
          <w:p w14:paraId="60ED0D64" w14:textId="77777777" w:rsidR="00A70300" w:rsidRPr="00A70300" w:rsidRDefault="00A70300" w:rsidP="00A70300"/>
          <w:p w14:paraId="01279803" w14:textId="77777777" w:rsidR="00A70300" w:rsidRPr="00A70300" w:rsidRDefault="00A70300" w:rsidP="00A70300"/>
        </w:tc>
      </w:tr>
      <w:tr w:rsidR="00A70300" w:rsidRPr="00A70300" w14:paraId="40AD7CCD" w14:textId="77777777" w:rsidTr="00A5700A">
        <w:trPr>
          <w:cantSplit/>
        </w:trPr>
        <w:tc>
          <w:tcPr>
            <w:tcW w:w="4503" w:type="dxa"/>
          </w:tcPr>
          <w:p w14:paraId="6F2083BB" w14:textId="77777777" w:rsidR="00A70300" w:rsidRPr="00A70300" w:rsidRDefault="00A70300" w:rsidP="00A70300">
            <w:pPr>
              <w:rPr>
                <w:b/>
              </w:rPr>
            </w:pPr>
            <w:r w:rsidRPr="00A70300">
              <w:rPr>
                <w:b/>
              </w:rPr>
              <w:lastRenderedPageBreak/>
              <w:t>Review Aims &amp; Objectives:</w:t>
            </w:r>
          </w:p>
          <w:p w14:paraId="4D6AA2D4" w14:textId="77777777" w:rsidR="00A70300" w:rsidRPr="00A70300" w:rsidRDefault="00A70300" w:rsidP="00A70300">
            <w:r w:rsidRPr="00A70300">
              <w:rPr>
                <w:i/>
              </w:rPr>
              <w:t>Please include the main priorities of the project, etc.</w:t>
            </w:r>
          </w:p>
          <w:p w14:paraId="0EF58FA3" w14:textId="77777777" w:rsidR="00A70300" w:rsidRPr="00A70300" w:rsidRDefault="00A70300" w:rsidP="00A70300">
            <w:pPr>
              <w:rPr>
                <w:b/>
              </w:rPr>
            </w:pPr>
          </w:p>
        </w:tc>
        <w:tc>
          <w:tcPr>
            <w:tcW w:w="5670" w:type="dxa"/>
            <w:gridSpan w:val="3"/>
          </w:tcPr>
          <w:p w14:paraId="7D9413E9" w14:textId="77777777" w:rsidR="00A70300" w:rsidRPr="00A70300" w:rsidRDefault="00A70300" w:rsidP="00A70300"/>
          <w:p w14:paraId="34CCDE96" w14:textId="77777777" w:rsidR="00A70300" w:rsidRPr="00A70300" w:rsidRDefault="00A70300" w:rsidP="00A70300">
            <w:pPr>
              <w:rPr>
                <w:b/>
              </w:rPr>
            </w:pPr>
            <w:r w:rsidRPr="00A70300">
              <w:rPr>
                <w:b/>
              </w:rPr>
              <w:t>Aim:</w:t>
            </w:r>
          </w:p>
          <w:p w14:paraId="3283ED98" w14:textId="77777777" w:rsidR="00A70300" w:rsidRPr="00A70300" w:rsidRDefault="00A70300" w:rsidP="00A70300"/>
          <w:p w14:paraId="0A3EB68A" w14:textId="77777777" w:rsidR="00A70300" w:rsidRPr="00A70300" w:rsidRDefault="00A70300" w:rsidP="00A70300">
            <w:pPr>
              <w:rPr>
                <w:i/>
              </w:rPr>
            </w:pPr>
            <w:r w:rsidRPr="00A70300">
              <w:rPr>
                <w:i/>
              </w:rPr>
              <w:t xml:space="preserve">To achieve carbon neutrality for the borough of South Ribble by 2030, taking account of any carbon offsetting identified. </w:t>
            </w:r>
          </w:p>
          <w:p w14:paraId="22ED8934" w14:textId="77777777" w:rsidR="00A70300" w:rsidRPr="00A70300" w:rsidRDefault="00A70300" w:rsidP="00A70300"/>
          <w:p w14:paraId="0DB544CB" w14:textId="77777777" w:rsidR="00A70300" w:rsidRPr="00A70300" w:rsidRDefault="00A70300" w:rsidP="00A70300">
            <w:pPr>
              <w:rPr>
                <w:b/>
              </w:rPr>
            </w:pPr>
            <w:r w:rsidRPr="00A70300">
              <w:rPr>
                <w:b/>
              </w:rPr>
              <w:t>Objectives:</w:t>
            </w:r>
          </w:p>
          <w:p w14:paraId="7E1CDC5C" w14:textId="77777777" w:rsidR="00A70300" w:rsidRPr="00A70300" w:rsidRDefault="00A70300" w:rsidP="00A70300"/>
          <w:p w14:paraId="343EB39A" w14:textId="77777777" w:rsidR="00A70300" w:rsidRPr="00A70300" w:rsidRDefault="00A70300" w:rsidP="00A70300">
            <w:pPr>
              <w:numPr>
                <w:ilvl w:val="0"/>
                <w:numId w:val="26"/>
              </w:numPr>
            </w:pPr>
            <w:r w:rsidRPr="00A70300">
              <w:t>To carry out an assessment of current activities, including estimating the current Carbon Footprint of South Ribble.</w:t>
            </w:r>
          </w:p>
          <w:p w14:paraId="647CF049" w14:textId="77777777" w:rsidR="00A70300" w:rsidRPr="00A70300" w:rsidRDefault="00A70300" w:rsidP="00A70300"/>
          <w:p w14:paraId="281B1C74" w14:textId="77777777" w:rsidR="00A70300" w:rsidRPr="00A70300" w:rsidRDefault="00A70300" w:rsidP="00A70300">
            <w:pPr>
              <w:numPr>
                <w:ilvl w:val="0"/>
                <w:numId w:val="26"/>
              </w:numPr>
            </w:pPr>
            <w:r w:rsidRPr="00A70300">
              <w:t>To research best practice and look for innovative new approaches to reducing carbon emissions, carbon off setting and climate mitigation.</w:t>
            </w:r>
          </w:p>
          <w:p w14:paraId="331F5240" w14:textId="77777777" w:rsidR="00A70300" w:rsidRPr="00A70300" w:rsidRDefault="00A70300" w:rsidP="00A70300"/>
          <w:p w14:paraId="53A33F5C" w14:textId="77777777" w:rsidR="00A70300" w:rsidRPr="00A70300" w:rsidRDefault="00A70300" w:rsidP="00A70300">
            <w:pPr>
              <w:numPr>
                <w:ilvl w:val="0"/>
                <w:numId w:val="26"/>
              </w:numPr>
            </w:pPr>
            <w:r w:rsidRPr="00A70300">
              <w:t>To produce a Climate Emergency Strategy and way forward for Council to consider.</w:t>
            </w:r>
          </w:p>
          <w:p w14:paraId="38C28BA8" w14:textId="77777777" w:rsidR="00A70300" w:rsidRPr="00A70300" w:rsidRDefault="00A70300" w:rsidP="00A70300"/>
          <w:p w14:paraId="1A7480B4" w14:textId="77777777" w:rsidR="00A70300" w:rsidRPr="00A70300" w:rsidRDefault="00A70300" w:rsidP="00A70300">
            <w:pPr>
              <w:numPr>
                <w:ilvl w:val="0"/>
                <w:numId w:val="26"/>
              </w:numPr>
            </w:pPr>
            <w:r w:rsidRPr="00A70300">
              <w:t>To include those elements contained within the Greenhouse Gas Protocol defined as Scope 1 and Scope 2 emissions. Direct emissions shall be taken as including fuel (energy), vehicles, farming, quarrying, waste produced and deposited within the borough from Domestic, Commercial, Industrial, Educational, Farming and leisure activities. It does not include those emissions generated by vehicles travelling through the borough, i.e. on motorways or by railway.</w:t>
            </w:r>
          </w:p>
          <w:p w14:paraId="027A369C" w14:textId="77777777" w:rsidR="00A70300" w:rsidRPr="00A70300" w:rsidRDefault="00A70300" w:rsidP="00A70300"/>
          <w:p w14:paraId="258DC183" w14:textId="77777777" w:rsidR="00A70300" w:rsidRPr="00A70300" w:rsidRDefault="00A70300" w:rsidP="00A70300">
            <w:pPr>
              <w:numPr>
                <w:ilvl w:val="0"/>
                <w:numId w:val="26"/>
              </w:numPr>
            </w:pPr>
            <w:r w:rsidRPr="00A70300">
              <w:t>To define all emissions and reductions against a base year of 1990.</w:t>
            </w:r>
          </w:p>
          <w:p w14:paraId="4A4572F7" w14:textId="77777777" w:rsidR="00A70300" w:rsidRPr="00A70300" w:rsidRDefault="00A70300" w:rsidP="00A70300"/>
          <w:p w14:paraId="65585D4C" w14:textId="77777777" w:rsidR="00A70300" w:rsidRPr="00A70300" w:rsidRDefault="00A70300" w:rsidP="00A70300"/>
          <w:p w14:paraId="0A001836" w14:textId="77777777" w:rsidR="00A70300" w:rsidRPr="00A70300" w:rsidRDefault="00A70300" w:rsidP="00A70300"/>
        </w:tc>
      </w:tr>
      <w:tr w:rsidR="00A70300" w:rsidRPr="00A70300" w14:paraId="700EF0A5" w14:textId="77777777" w:rsidTr="00A5700A">
        <w:trPr>
          <w:cantSplit/>
        </w:trPr>
        <w:tc>
          <w:tcPr>
            <w:tcW w:w="4503" w:type="dxa"/>
          </w:tcPr>
          <w:p w14:paraId="5A998C41" w14:textId="77777777" w:rsidR="00A70300" w:rsidRPr="00A70300" w:rsidRDefault="00A70300" w:rsidP="00A70300">
            <w:pPr>
              <w:rPr>
                <w:b/>
              </w:rPr>
            </w:pPr>
            <w:r w:rsidRPr="00A70300">
              <w:rPr>
                <w:b/>
              </w:rPr>
              <w:lastRenderedPageBreak/>
              <w:t>In Scope:</w:t>
            </w:r>
          </w:p>
        </w:tc>
        <w:tc>
          <w:tcPr>
            <w:tcW w:w="5670" w:type="dxa"/>
            <w:gridSpan w:val="3"/>
          </w:tcPr>
          <w:p w14:paraId="4FA673E7" w14:textId="77777777" w:rsidR="00A70300" w:rsidRPr="00A70300" w:rsidRDefault="00A70300" w:rsidP="00A70300">
            <w:pPr>
              <w:numPr>
                <w:ilvl w:val="0"/>
                <w:numId w:val="27"/>
              </w:numPr>
            </w:pPr>
            <w:r w:rsidRPr="00A70300">
              <w:t>Consultation</w:t>
            </w:r>
          </w:p>
          <w:p w14:paraId="3FB93A09" w14:textId="77777777" w:rsidR="00A70300" w:rsidRPr="00A70300" w:rsidRDefault="00A70300" w:rsidP="00A70300"/>
          <w:p w14:paraId="3FF4524C" w14:textId="77777777" w:rsidR="00A70300" w:rsidRPr="00A70300" w:rsidRDefault="00A70300" w:rsidP="00A70300">
            <w:pPr>
              <w:numPr>
                <w:ilvl w:val="0"/>
                <w:numId w:val="27"/>
              </w:numPr>
            </w:pPr>
            <w:r w:rsidRPr="00A70300">
              <w:t>Community engagement</w:t>
            </w:r>
          </w:p>
          <w:p w14:paraId="1B05FE16" w14:textId="77777777" w:rsidR="00A70300" w:rsidRPr="00A70300" w:rsidRDefault="00A70300" w:rsidP="00A70300"/>
          <w:p w14:paraId="4FF1489D" w14:textId="77777777" w:rsidR="00A70300" w:rsidRPr="00A70300" w:rsidRDefault="00A70300" w:rsidP="00A70300">
            <w:pPr>
              <w:numPr>
                <w:ilvl w:val="0"/>
                <w:numId w:val="27"/>
              </w:numPr>
            </w:pPr>
            <w:r w:rsidRPr="00A70300">
              <w:rPr>
                <w:bCs/>
                <w:iCs/>
              </w:rPr>
              <w:t>Working with external partners such as One Carbon World who are partnered with the UN Climate Neutral Now Initiative.</w:t>
            </w:r>
          </w:p>
          <w:p w14:paraId="767B98D5" w14:textId="77777777" w:rsidR="00A70300" w:rsidRPr="00A70300" w:rsidRDefault="00A70300" w:rsidP="00A70300"/>
          <w:p w14:paraId="7EA30F7F" w14:textId="77777777" w:rsidR="00A70300" w:rsidRPr="00A70300" w:rsidRDefault="00A70300" w:rsidP="00A70300">
            <w:pPr>
              <w:numPr>
                <w:ilvl w:val="0"/>
                <w:numId w:val="27"/>
              </w:numPr>
            </w:pPr>
            <w:r w:rsidRPr="00A70300">
              <w:rPr>
                <w:bCs/>
              </w:rPr>
              <w:t>Work with partners across the district, county and region to help deliver this new goal through all relevant strategies, plans and shared resources.</w:t>
            </w:r>
          </w:p>
          <w:p w14:paraId="50967F89" w14:textId="77777777" w:rsidR="00A70300" w:rsidRPr="00A70300" w:rsidRDefault="00A70300" w:rsidP="00A70300"/>
          <w:p w14:paraId="38A7831C" w14:textId="77777777" w:rsidR="00A70300" w:rsidRPr="00A70300" w:rsidRDefault="00A70300" w:rsidP="00A70300">
            <w:pPr>
              <w:numPr>
                <w:ilvl w:val="0"/>
                <w:numId w:val="27"/>
              </w:numPr>
            </w:pPr>
            <w:r w:rsidRPr="00A70300">
              <w:rPr>
                <w:bCs/>
                <w:iCs/>
              </w:rPr>
              <w:t>Lobby Government on issues that the Council do not have any direct control over to reduce carbon emissions e.g. transport, agriculture, industry and housing.</w:t>
            </w:r>
          </w:p>
          <w:p w14:paraId="0D5DA8EF" w14:textId="77777777" w:rsidR="00A70300" w:rsidRPr="00A70300" w:rsidRDefault="00A70300" w:rsidP="00A70300"/>
          <w:p w14:paraId="5D26918B" w14:textId="77777777" w:rsidR="00A70300" w:rsidRPr="00A70300" w:rsidRDefault="00A70300" w:rsidP="00A70300">
            <w:pPr>
              <w:numPr>
                <w:ilvl w:val="0"/>
                <w:numId w:val="27"/>
              </w:numPr>
            </w:pPr>
            <w:r w:rsidRPr="00A70300">
              <w:rPr>
                <w:bCs/>
                <w:iCs/>
              </w:rPr>
              <w:t>Influence Local Plan and Central Lancashire Strategy by working toward developing policies that reduce carbon emissions.</w:t>
            </w:r>
          </w:p>
          <w:p w14:paraId="2BAA6E98" w14:textId="77777777" w:rsidR="00A70300" w:rsidRPr="00A70300" w:rsidRDefault="00A70300" w:rsidP="00A70300"/>
          <w:p w14:paraId="446182AD" w14:textId="77777777" w:rsidR="00A70300" w:rsidRPr="00A70300" w:rsidRDefault="00A70300" w:rsidP="00A70300">
            <w:pPr>
              <w:numPr>
                <w:ilvl w:val="0"/>
                <w:numId w:val="27"/>
              </w:numPr>
            </w:pPr>
            <w:r w:rsidRPr="00A70300">
              <w:t>Work with young people, including in schools and Colleges.</w:t>
            </w:r>
          </w:p>
          <w:p w14:paraId="6BDF0F4C" w14:textId="77777777" w:rsidR="00A70300" w:rsidRPr="00A70300" w:rsidRDefault="00A70300" w:rsidP="00A70300"/>
          <w:p w14:paraId="675AB864" w14:textId="77777777" w:rsidR="00A70300" w:rsidRPr="00A70300" w:rsidRDefault="00A70300" w:rsidP="00A70300">
            <w:pPr>
              <w:numPr>
                <w:ilvl w:val="0"/>
                <w:numId w:val="27"/>
              </w:numPr>
            </w:pPr>
            <w:r w:rsidRPr="00A70300">
              <w:t>To use the Council’s direct areas of wider influence. These are areas where the Council can have a significant impact on reducing wider carbon emissions and mitigating climate in the District- Housing, planning / building control, tree planting.</w:t>
            </w:r>
          </w:p>
          <w:p w14:paraId="1E60AFD1" w14:textId="77777777" w:rsidR="00A70300" w:rsidRPr="00A70300" w:rsidRDefault="00A70300" w:rsidP="00A70300"/>
          <w:p w14:paraId="7E45B672" w14:textId="77777777" w:rsidR="00A70300" w:rsidRPr="00A70300" w:rsidRDefault="00A70300" w:rsidP="00A70300">
            <w:pPr>
              <w:numPr>
                <w:ilvl w:val="0"/>
                <w:numId w:val="27"/>
              </w:numPr>
            </w:pPr>
            <w:r w:rsidRPr="00A70300">
              <w:t>To become a climate Change leader for the borough. The Council does not have any direct control over significant causes of emissions egg transport, agriculture, industry and housing. However, we can adopt a leadership role and engage with, influence, support mitigation of climate change across the whole District.</w:t>
            </w:r>
          </w:p>
          <w:p w14:paraId="5375253B" w14:textId="77777777" w:rsidR="00A70300" w:rsidRPr="00A70300" w:rsidRDefault="00A70300" w:rsidP="00A70300"/>
          <w:p w14:paraId="50221EFA" w14:textId="77777777" w:rsidR="00A70300" w:rsidRPr="00A70300" w:rsidRDefault="00A70300" w:rsidP="00A70300">
            <w:pPr>
              <w:numPr>
                <w:ilvl w:val="0"/>
                <w:numId w:val="27"/>
              </w:numPr>
            </w:pPr>
            <w:r w:rsidRPr="00A70300">
              <w:t xml:space="preserve">To investigate, promote and as required implement measures to help mitigate against the </w:t>
            </w:r>
            <w:r w:rsidRPr="00A70300">
              <w:lastRenderedPageBreak/>
              <w:t>impacts of climate change (heatwaves, cold spells, drought, pests).</w:t>
            </w:r>
          </w:p>
          <w:p w14:paraId="480B2ECB" w14:textId="77777777" w:rsidR="00A70300" w:rsidRPr="00A70300" w:rsidRDefault="00A70300" w:rsidP="00A70300"/>
        </w:tc>
      </w:tr>
      <w:tr w:rsidR="00A70300" w:rsidRPr="00A70300" w14:paraId="2563026C" w14:textId="77777777" w:rsidTr="00A5700A">
        <w:trPr>
          <w:cantSplit/>
        </w:trPr>
        <w:tc>
          <w:tcPr>
            <w:tcW w:w="4503" w:type="dxa"/>
          </w:tcPr>
          <w:p w14:paraId="0832CE0D" w14:textId="77777777" w:rsidR="00A70300" w:rsidRPr="00A70300" w:rsidRDefault="00A70300" w:rsidP="00A70300">
            <w:pPr>
              <w:rPr>
                <w:b/>
              </w:rPr>
            </w:pPr>
            <w:r w:rsidRPr="00A70300">
              <w:rPr>
                <w:b/>
              </w:rPr>
              <w:lastRenderedPageBreak/>
              <w:t>Link with Corporate / Divisional / Service Aims and Priorities:</w:t>
            </w:r>
          </w:p>
        </w:tc>
        <w:tc>
          <w:tcPr>
            <w:tcW w:w="5670" w:type="dxa"/>
            <w:gridSpan w:val="3"/>
          </w:tcPr>
          <w:p w14:paraId="20176F9D" w14:textId="77777777" w:rsidR="00A70300" w:rsidRPr="00A70300" w:rsidRDefault="00A70300" w:rsidP="00A70300"/>
          <w:p w14:paraId="3E2197ED" w14:textId="77777777" w:rsidR="00A70300" w:rsidRPr="00A70300" w:rsidRDefault="00A70300" w:rsidP="00A70300">
            <w:r w:rsidRPr="00A70300">
              <w:t>The review links directly with our new council vision:</w:t>
            </w:r>
          </w:p>
          <w:p w14:paraId="29CE3A49" w14:textId="77777777" w:rsidR="00A70300" w:rsidRPr="00A70300" w:rsidRDefault="00A70300" w:rsidP="00A70300"/>
          <w:p w14:paraId="679EDE88" w14:textId="77777777" w:rsidR="00A70300" w:rsidRPr="00A70300" w:rsidRDefault="00A70300" w:rsidP="00A70300">
            <w:pPr>
              <w:rPr>
                <w:b/>
                <w:i/>
              </w:rPr>
            </w:pPr>
            <w:r w:rsidRPr="00A70300">
              <w:rPr>
                <w:b/>
                <w:i/>
              </w:rPr>
              <w:t>‘A healthy and happy community, flourishing together in a safer and fairer borough’</w:t>
            </w:r>
          </w:p>
          <w:p w14:paraId="54CBE358" w14:textId="77777777" w:rsidR="00A70300" w:rsidRPr="00A70300" w:rsidRDefault="00A70300" w:rsidP="00A70300"/>
          <w:p w14:paraId="2CDD7BF0" w14:textId="77777777" w:rsidR="00A70300" w:rsidRPr="00A70300" w:rsidRDefault="00A70300" w:rsidP="00A70300">
            <w:r w:rsidRPr="00A70300">
              <w:t>There are also links with all our new priorities:</w:t>
            </w:r>
          </w:p>
          <w:p w14:paraId="47E87F47" w14:textId="77777777" w:rsidR="00A70300" w:rsidRPr="00A70300" w:rsidRDefault="00A70300" w:rsidP="00A70300"/>
          <w:p w14:paraId="3D679F82" w14:textId="77777777" w:rsidR="00A70300" w:rsidRPr="00A70300" w:rsidRDefault="00A70300" w:rsidP="00A70300">
            <w:pPr>
              <w:numPr>
                <w:ilvl w:val="0"/>
                <w:numId w:val="25"/>
              </w:numPr>
            </w:pPr>
            <w:r w:rsidRPr="00A70300">
              <w:t>Health, wellbeing and safety</w:t>
            </w:r>
          </w:p>
          <w:p w14:paraId="4B5F1A77" w14:textId="77777777" w:rsidR="00A70300" w:rsidRPr="00A70300" w:rsidRDefault="00A70300" w:rsidP="00A70300">
            <w:pPr>
              <w:numPr>
                <w:ilvl w:val="0"/>
                <w:numId w:val="25"/>
              </w:numPr>
            </w:pPr>
            <w:r w:rsidRPr="00A70300">
              <w:t>Our people and communities</w:t>
            </w:r>
          </w:p>
          <w:p w14:paraId="1A8711B6" w14:textId="77777777" w:rsidR="00A70300" w:rsidRPr="00A70300" w:rsidRDefault="00A70300" w:rsidP="00A70300">
            <w:pPr>
              <w:numPr>
                <w:ilvl w:val="0"/>
                <w:numId w:val="25"/>
              </w:numPr>
            </w:pPr>
            <w:r w:rsidRPr="00A70300">
              <w:t>Place homes and environment</w:t>
            </w:r>
          </w:p>
          <w:p w14:paraId="4ABF3BB9" w14:textId="77777777" w:rsidR="00A70300" w:rsidRPr="00A70300" w:rsidRDefault="00A70300" w:rsidP="00A70300"/>
        </w:tc>
      </w:tr>
      <w:tr w:rsidR="00A70300" w:rsidRPr="00A70300" w14:paraId="09ACF8A6" w14:textId="77777777" w:rsidTr="00A5700A">
        <w:trPr>
          <w:cantSplit/>
        </w:trPr>
        <w:tc>
          <w:tcPr>
            <w:tcW w:w="4503" w:type="dxa"/>
          </w:tcPr>
          <w:p w14:paraId="6260B762" w14:textId="77777777" w:rsidR="00A70300" w:rsidRPr="00A70300" w:rsidRDefault="00A70300" w:rsidP="00A70300">
            <w:pPr>
              <w:rPr>
                <w:b/>
              </w:rPr>
            </w:pPr>
            <w:r w:rsidRPr="00A70300">
              <w:rPr>
                <w:b/>
              </w:rPr>
              <w:t>Indicators of Success:</w:t>
            </w:r>
          </w:p>
          <w:p w14:paraId="336815C0" w14:textId="77777777" w:rsidR="00A70300" w:rsidRPr="00A70300" w:rsidRDefault="00A70300" w:rsidP="00A70300">
            <w:pPr>
              <w:rPr>
                <w:b/>
              </w:rPr>
            </w:pPr>
          </w:p>
        </w:tc>
        <w:tc>
          <w:tcPr>
            <w:tcW w:w="5670" w:type="dxa"/>
            <w:gridSpan w:val="3"/>
          </w:tcPr>
          <w:p w14:paraId="3B1736D9" w14:textId="77777777" w:rsidR="00A70300" w:rsidRPr="00A70300" w:rsidRDefault="00A70300" w:rsidP="00A70300">
            <w:pPr>
              <w:numPr>
                <w:ilvl w:val="0"/>
                <w:numId w:val="23"/>
              </w:numPr>
            </w:pPr>
            <w:r w:rsidRPr="00A70300">
              <w:t>The review meets its objectives and produces a comprehensive</w:t>
            </w:r>
            <w:r w:rsidRPr="00A70300">
              <w:rPr>
                <w:bCs/>
              </w:rPr>
              <w:t xml:space="preserve"> Climate Emergency Strategy</w:t>
            </w:r>
            <w:r w:rsidRPr="00A70300">
              <w:t xml:space="preserve"> with SMART (specific, measurable, achievable, and realistic and timebound) recommendations.</w:t>
            </w:r>
          </w:p>
          <w:p w14:paraId="04A00358" w14:textId="77777777" w:rsidR="00A70300" w:rsidRPr="00A70300" w:rsidRDefault="00A70300" w:rsidP="00A70300"/>
        </w:tc>
      </w:tr>
      <w:tr w:rsidR="00A70300" w:rsidRPr="00A70300" w14:paraId="4FD42ED9" w14:textId="77777777" w:rsidTr="00A5700A">
        <w:trPr>
          <w:cantSplit/>
        </w:trPr>
        <w:tc>
          <w:tcPr>
            <w:tcW w:w="4503" w:type="dxa"/>
          </w:tcPr>
          <w:p w14:paraId="4BCBBC30" w14:textId="77777777" w:rsidR="00A70300" w:rsidRPr="00A70300" w:rsidRDefault="00A70300" w:rsidP="00A70300">
            <w:pPr>
              <w:rPr>
                <w:b/>
              </w:rPr>
            </w:pPr>
            <w:r w:rsidRPr="00A70300">
              <w:rPr>
                <w:b/>
              </w:rPr>
              <w:lastRenderedPageBreak/>
              <w:t>Methodology/Approach</w:t>
            </w:r>
          </w:p>
          <w:p w14:paraId="61FF6D01" w14:textId="77777777" w:rsidR="00A70300" w:rsidRPr="00A70300" w:rsidRDefault="00A70300" w:rsidP="00A70300">
            <w:pPr>
              <w:rPr>
                <w:b/>
              </w:rPr>
            </w:pPr>
          </w:p>
        </w:tc>
        <w:tc>
          <w:tcPr>
            <w:tcW w:w="5670" w:type="dxa"/>
            <w:gridSpan w:val="3"/>
          </w:tcPr>
          <w:p w14:paraId="1F05AAF6" w14:textId="77777777" w:rsidR="00A70300" w:rsidRPr="00A70300" w:rsidRDefault="00A70300" w:rsidP="00A70300"/>
          <w:p w14:paraId="377C72EA" w14:textId="77777777" w:rsidR="00A70300" w:rsidRPr="00A70300" w:rsidRDefault="00A70300" w:rsidP="00A70300">
            <w:pPr>
              <w:numPr>
                <w:ilvl w:val="0"/>
                <w:numId w:val="28"/>
              </w:numPr>
            </w:pPr>
            <w:r w:rsidRPr="00A70300">
              <w:t>Audit of existing Carbon Footprint of the borough</w:t>
            </w:r>
          </w:p>
          <w:p w14:paraId="3C5142CA" w14:textId="77777777" w:rsidR="00A70300" w:rsidRPr="00A70300" w:rsidRDefault="00A70300" w:rsidP="00A70300"/>
          <w:p w14:paraId="147C19AD" w14:textId="77777777" w:rsidR="00A70300" w:rsidRPr="00A70300" w:rsidRDefault="00A70300" w:rsidP="00A70300">
            <w:pPr>
              <w:numPr>
                <w:ilvl w:val="0"/>
                <w:numId w:val="28"/>
              </w:numPr>
            </w:pPr>
            <w:r w:rsidRPr="00A70300">
              <w:t xml:space="preserve">Desktop review of best practice </w:t>
            </w:r>
          </w:p>
          <w:p w14:paraId="77F1B09A" w14:textId="77777777" w:rsidR="00A70300" w:rsidRPr="00A70300" w:rsidRDefault="00A70300" w:rsidP="00A70300"/>
          <w:p w14:paraId="0E10EAFA" w14:textId="77777777" w:rsidR="00A70300" w:rsidRPr="00A70300" w:rsidRDefault="00A70300" w:rsidP="00A70300">
            <w:pPr>
              <w:numPr>
                <w:ilvl w:val="0"/>
                <w:numId w:val="28"/>
              </w:numPr>
            </w:pPr>
            <w:r w:rsidRPr="00A70300">
              <w:t>Visit best practice authorities</w:t>
            </w:r>
          </w:p>
          <w:p w14:paraId="3A132301" w14:textId="77777777" w:rsidR="00A70300" w:rsidRPr="00A70300" w:rsidRDefault="00A70300" w:rsidP="00A70300"/>
          <w:p w14:paraId="0B32C152" w14:textId="77777777" w:rsidR="00A70300" w:rsidRPr="00A70300" w:rsidRDefault="00A70300" w:rsidP="00A70300">
            <w:pPr>
              <w:numPr>
                <w:ilvl w:val="0"/>
                <w:numId w:val="28"/>
              </w:numPr>
            </w:pPr>
            <w:r w:rsidRPr="00A70300">
              <w:t>Sign up to One Carbon World</w:t>
            </w:r>
          </w:p>
          <w:p w14:paraId="352F261B" w14:textId="77777777" w:rsidR="00A70300" w:rsidRPr="00A70300" w:rsidRDefault="00A70300" w:rsidP="00A70300"/>
          <w:p w14:paraId="6CD59FF0" w14:textId="77777777" w:rsidR="00A70300" w:rsidRPr="00A70300" w:rsidRDefault="00A70300" w:rsidP="00A70300">
            <w:pPr>
              <w:numPr>
                <w:ilvl w:val="0"/>
                <w:numId w:val="28"/>
              </w:numPr>
            </w:pPr>
            <w:r w:rsidRPr="00A70300">
              <w:t>Inviting Climate Experts</w:t>
            </w:r>
          </w:p>
          <w:p w14:paraId="5A65BAFD" w14:textId="77777777" w:rsidR="00A70300" w:rsidRPr="00A70300" w:rsidRDefault="00A70300" w:rsidP="00A70300"/>
          <w:p w14:paraId="0BC35F0B" w14:textId="77777777" w:rsidR="00A70300" w:rsidRPr="00A70300" w:rsidRDefault="00A70300" w:rsidP="00A70300">
            <w:pPr>
              <w:numPr>
                <w:ilvl w:val="0"/>
                <w:numId w:val="28"/>
              </w:numPr>
            </w:pPr>
            <w:r w:rsidRPr="00A70300">
              <w:t>All Member Workshop</w:t>
            </w:r>
          </w:p>
          <w:p w14:paraId="6121E862" w14:textId="77777777" w:rsidR="00A70300" w:rsidRPr="00A70300" w:rsidRDefault="00A70300" w:rsidP="00A70300"/>
          <w:p w14:paraId="6CDCEB10" w14:textId="77777777" w:rsidR="00A70300" w:rsidRPr="00A70300" w:rsidRDefault="00A70300" w:rsidP="00A70300">
            <w:pPr>
              <w:numPr>
                <w:ilvl w:val="0"/>
                <w:numId w:val="28"/>
              </w:numPr>
            </w:pPr>
            <w:r w:rsidRPr="00A70300">
              <w:t>Worksop with partners</w:t>
            </w:r>
          </w:p>
          <w:p w14:paraId="7232C17E" w14:textId="77777777" w:rsidR="00A70300" w:rsidRPr="00A70300" w:rsidRDefault="00A70300" w:rsidP="00A70300"/>
          <w:p w14:paraId="2035E235" w14:textId="77777777" w:rsidR="00A70300" w:rsidRPr="00A70300" w:rsidRDefault="00A70300" w:rsidP="00A70300">
            <w:pPr>
              <w:numPr>
                <w:ilvl w:val="0"/>
                <w:numId w:val="28"/>
              </w:numPr>
            </w:pPr>
            <w:r w:rsidRPr="00A70300">
              <w:t>Workshop with staff</w:t>
            </w:r>
          </w:p>
          <w:p w14:paraId="4E33C03A" w14:textId="77777777" w:rsidR="00A70300" w:rsidRPr="00A70300" w:rsidRDefault="00A70300" w:rsidP="00A70300"/>
          <w:p w14:paraId="32625B05" w14:textId="77777777" w:rsidR="00A70300" w:rsidRPr="00A70300" w:rsidRDefault="00A70300" w:rsidP="00A70300">
            <w:pPr>
              <w:numPr>
                <w:ilvl w:val="0"/>
                <w:numId w:val="28"/>
              </w:numPr>
            </w:pPr>
            <w:r w:rsidRPr="00A70300">
              <w:t>Identifying funding options available</w:t>
            </w:r>
          </w:p>
          <w:p w14:paraId="024AA284" w14:textId="77777777" w:rsidR="00A70300" w:rsidRPr="00A70300" w:rsidRDefault="00A70300" w:rsidP="00A70300"/>
          <w:p w14:paraId="04495150" w14:textId="77777777" w:rsidR="00A70300" w:rsidRPr="00A70300" w:rsidRDefault="00A70300" w:rsidP="00A70300">
            <w:pPr>
              <w:numPr>
                <w:ilvl w:val="0"/>
                <w:numId w:val="28"/>
              </w:numPr>
            </w:pPr>
            <w:r w:rsidRPr="00A70300">
              <w:t>Residents’ Survey</w:t>
            </w:r>
          </w:p>
          <w:p w14:paraId="0BC115C0" w14:textId="77777777" w:rsidR="00A70300" w:rsidRPr="00A70300" w:rsidRDefault="00A70300" w:rsidP="00A70300"/>
          <w:p w14:paraId="096C2D40" w14:textId="77777777" w:rsidR="00A70300" w:rsidRPr="00A70300" w:rsidRDefault="00A70300" w:rsidP="00A70300"/>
          <w:p w14:paraId="1610B7EA" w14:textId="77777777" w:rsidR="00A70300" w:rsidRPr="00A70300" w:rsidRDefault="00A70300" w:rsidP="00A70300"/>
          <w:p w14:paraId="1A6C3968" w14:textId="77777777" w:rsidR="00A70300" w:rsidRPr="00A70300" w:rsidRDefault="00A70300" w:rsidP="00A70300"/>
          <w:p w14:paraId="44E31838" w14:textId="77777777" w:rsidR="00A70300" w:rsidRPr="00A70300" w:rsidRDefault="00A70300" w:rsidP="00A70300"/>
          <w:p w14:paraId="5724FED6" w14:textId="77777777" w:rsidR="00A70300" w:rsidRPr="00A70300" w:rsidRDefault="00A70300" w:rsidP="00A70300"/>
          <w:p w14:paraId="41513BD9" w14:textId="77777777" w:rsidR="00A70300" w:rsidRPr="00A70300" w:rsidRDefault="00A70300" w:rsidP="00A70300"/>
          <w:p w14:paraId="6471C115" w14:textId="77777777" w:rsidR="00A70300" w:rsidRPr="00A70300" w:rsidRDefault="00A70300" w:rsidP="00A70300"/>
          <w:p w14:paraId="7B0926E1" w14:textId="77777777" w:rsidR="00A70300" w:rsidRPr="00A70300" w:rsidRDefault="00A70300" w:rsidP="00A70300"/>
          <w:p w14:paraId="2925874B" w14:textId="77777777" w:rsidR="00A70300" w:rsidRPr="00A70300" w:rsidRDefault="00A70300" w:rsidP="00A70300"/>
          <w:p w14:paraId="1FC3FDF9" w14:textId="77777777" w:rsidR="00A70300" w:rsidRPr="00A70300" w:rsidRDefault="00A70300" w:rsidP="00A70300"/>
          <w:p w14:paraId="3CF2F600" w14:textId="77777777" w:rsidR="00A70300" w:rsidRPr="00A70300" w:rsidRDefault="00A70300" w:rsidP="00A70300"/>
        </w:tc>
      </w:tr>
      <w:tr w:rsidR="00A70300" w:rsidRPr="00A70300" w14:paraId="6720BE8E" w14:textId="77777777" w:rsidTr="00A5700A">
        <w:trPr>
          <w:cantSplit/>
        </w:trPr>
        <w:tc>
          <w:tcPr>
            <w:tcW w:w="4503" w:type="dxa"/>
          </w:tcPr>
          <w:p w14:paraId="1A16144D" w14:textId="77777777" w:rsidR="00A70300" w:rsidRPr="00A70300" w:rsidRDefault="00A70300" w:rsidP="00A70300">
            <w:pPr>
              <w:rPr>
                <w:b/>
              </w:rPr>
            </w:pPr>
            <w:r w:rsidRPr="00A70300">
              <w:rPr>
                <w:b/>
              </w:rPr>
              <w:lastRenderedPageBreak/>
              <w:t>Witnesses/Experts/Interested Parties</w:t>
            </w:r>
          </w:p>
          <w:p w14:paraId="5C157CCD" w14:textId="77777777" w:rsidR="00A70300" w:rsidRPr="00A70300" w:rsidRDefault="00A70300" w:rsidP="00A70300">
            <w:pPr>
              <w:rPr>
                <w:b/>
              </w:rPr>
            </w:pPr>
          </w:p>
        </w:tc>
        <w:tc>
          <w:tcPr>
            <w:tcW w:w="5670" w:type="dxa"/>
            <w:gridSpan w:val="3"/>
          </w:tcPr>
          <w:p w14:paraId="3F61B278" w14:textId="77777777" w:rsidR="00A70300" w:rsidRPr="00A70300" w:rsidRDefault="00A70300" w:rsidP="00A70300"/>
          <w:p w14:paraId="220871F3" w14:textId="77777777" w:rsidR="00A70300" w:rsidRPr="00A70300" w:rsidRDefault="00A70300" w:rsidP="00A70300">
            <w:pPr>
              <w:numPr>
                <w:ilvl w:val="0"/>
                <w:numId w:val="30"/>
              </w:numPr>
            </w:pPr>
            <w:r w:rsidRPr="00A70300">
              <w:t>One Carbon World</w:t>
            </w:r>
          </w:p>
          <w:p w14:paraId="39082E47" w14:textId="77777777" w:rsidR="00A70300" w:rsidRPr="00A70300" w:rsidRDefault="00A70300" w:rsidP="00A70300">
            <w:pPr>
              <w:numPr>
                <w:ilvl w:val="0"/>
                <w:numId w:val="30"/>
              </w:numPr>
            </w:pPr>
            <w:r w:rsidRPr="00A70300">
              <w:t>Academic Experts</w:t>
            </w:r>
          </w:p>
          <w:p w14:paraId="09E419B6" w14:textId="77777777" w:rsidR="00A70300" w:rsidRPr="00A70300" w:rsidRDefault="00A70300" w:rsidP="00A70300">
            <w:pPr>
              <w:numPr>
                <w:ilvl w:val="0"/>
                <w:numId w:val="30"/>
              </w:numPr>
            </w:pPr>
            <w:r w:rsidRPr="00A70300">
              <w:t>Association of Head Teachers in South Ribble</w:t>
            </w:r>
          </w:p>
          <w:p w14:paraId="0EBB0C46" w14:textId="77777777" w:rsidR="00A70300" w:rsidRPr="00A70300" w:rsidRDefault="00A70300" w:rsidP="00A70300">
            <w:pPr>
              <w:numPr>
                <w:ilvl w:val="0"/>
                <w:numId w:val="30"/>
              </w:numPr>
            </w:pPr>
            <w:r w:rsidRPr="00A70300">
              <w:t>Young people</w:t>
            </w:r>
          </w:p>
          <w:p w14:paraId="38D292E7" w14:textId="77777777" w:rsidR="00A70300" w:rsidRPr="00A70300" w:rsidRDefault="00A70300" w:rsidP="00A70300">
            <w:r w:rsidRPr="00A70300">
              <w:t>(others as deemed appropriate)</w:t>
            </w:r>
          </w:p>
          <w:p w14:paraId="015A679C" w14:textId="77777777" w:rsidR="00A70300" w:rsidRPr="00A70300" w:rsidRDefault="00A70300" w:rsidP="00A70300"/>
          <w:p w14:paraId="04458E49" w14:textId="77777777" w:rsidR="00A70300" w:rsidRPr="00A70300" w:rsidRDefault="00A70300" w:rsidP="00A70300">
            <w:r w:rsidRPr="00A70300">
              <w:t>Invitation to attend meetings of the Climate Emergency Working Group will be agreed in advance by members of the Group.</w:t>
            </w:r>
          </w:p>
          <w:p w14:paraId="7B704C5A" w14:textId="77777777" w:rsidR="00A70300" w:rsidRPr="00A70300" w:rsidRDefault="00A70300" w:rsidP="00A70300"/>
          <w:p w14:paraId="1E2E091F" w14:textId="77777777" w:rsidR="00A70300" w:rsidRPr="00A70300" w:rsidRDefault="00A70300" w:rsidP="00A70300"/>
        </w:tc>
      </w:tr>
      <w:tr w:rsidR="00A70300" w:rsidRPr="00A70300" w14:paraId="6BFE48BC" w14:textId="77777777" w:rsidTr="00A5700A">
        <w:trPr>
          <w:cantSplit/>
        </w:trPr>
        <w:tc>
          <w:tcPr>
            <w:tcW w:w="4503" w:type="dxa"/>
          </w:tcPr>
          <w:p w14:paraId="6E3B34AF" w14:textId="77777777" w:rsidR="00A70300" w:rsidRPr="00A70300" w:rsidRDefault="00A70300" w:rsidP="00A70300">
            <w:pPr>
              <w:rPr>
                <w:b/>
              </w:rPr>
            </w:pPr>
            <w:r w:rsidRPr="00A70300">
              <w:rPr>
                <w:b/>
              </w:rPr>
              <w:t>Evidence Sources for Documents</w:t>
            </w:r>
          </w:p>
          <w:p w14:paraId="70611B60" w14:textId="77777777" w:rsidR="00A70300" w:rsidRPr="00A70300" w:rsidRDefault="00A70300" w:rsidP="00A70300">
            <w:pPr>
              <w:rPr>
                <w:b/>
              </w:rPr>
            </w:pPr>
          </w:p>
        </w:tc>
        <w:tc>
          <w:tcPr>
            <w:tcW w:w="5670" w:type="dxa"/>
            <w:gridSpan w:val="3"/>
          </w:tcPr>
          <w:p w14:paraId="5864312D" w14:textId="77777777" w:rsidR="00A70300" w:rsidRPr="00A70300" w:rsidRDefault="00A70300" w:rsidP="00A70300"/>
          <w:p w14:paraId="16BF7C91" w14:textId="77777777" w:rsidR="00A70300" w:rsidRPr="00A70300" w:rsidRDefault="00A70300" w:rsidP="00A70300">
            <w:pPr>
              <w:numPr>
                <w:ilvl w:val="0"/>
                <w:numId w:val="29"/>
              </w:numPr>
            </w:pPr>
            <w:r w:rsidRPr="00A70300">
              <w:t>Department of Environment, Food and Rural affairs.</w:t>
            </w:r>
          </w:p>
          <w:p w14:paraId="4B1A8BC2" w14:textId="77777777" w:rsidR="00A70300" w:rsidRPr="00A70300" w:rsidRDefault="00A70300" w:rsidP="00A70300">
            <w:pPr>
              <w:numPr>
                <w:ilvl w:val="0"/>
                <w:numId w:val="29"/>
              </w:numPr>
            </w:pPr>
            <w:r w:rsidRPr="00A70300">
              <w:t>Local Government Association</w:t>
            </w:r>
          </w:p>
          <w:p w14:paraId="54707D73" w14:textId="77777777" w:rsidR="00A70300" w:rsidRPr="00A70300" w:rsidRDefault="00A70300" w:rsidP="00A70300">
            <w:pPr>
              <w:numPr>
                <w:ilvl w:val="0"/>
                <w:numId w:val="29"/>
              </w:numPr>
            </w:pPr>
            <w:r w:rsidRPr="00A70300">
              <w:t>Ministry of Housing, Communities &amp; Local Government</w:t>
            </w:r>
          </w:p>
          <w:p w14:paraId="7A8974CC" w14:textId="77777777" w:rsidR="00A70300" w:rsidRPr="00A70300" w:rsidRDefault="00A70300" w:rsidP="00A70300">
            <w:pPr>
              <w:numPr>
                <w:ilvl w:val="0"/>
                <w:numId w:val="29"/>
              </w:numPr>
            </w:pPr>
            <w:r w:rsidRPr="00A70300">
              <w:t>Forestry Commission</w:t>
            </w:r>
          </w:p>
          <w:p w14:paraId="0652B604" w14:textId="77777777" w:rsidR="00A70300" w:rsidRPr="00A70300" w:rsidRDefault="00A70300" w:rsidP="00A70300">
            <w:pPr>
              <w:numPr>
                <w:ilvl w:val="0"/>
                <w:numId w:val="29"/>
              </w:numPr>
            </w:pPr>
            <w:r w:rsidRPr="00A70300">
              <w:t>APSE Local Government Network</w:t>
            </w:r>
          </w:p>
          <w:p w14:paraId="2E1D6D54" w14:textId="77777777" w:rsidR="00A70300" w:rsidRPr="00A70300" w:rsidRDefault="00A70300" w:rsidP="00A70300">
            <w:pPr>
              <w:numPr>
                <w:ilvl w:val="0"/>
                <w:numId w:val="29"/>
              </w:numPr>
            </w:pPr>
            <w:r w:rsidRPr="00A70300">
              <w:t>Other relevant interested groups, organisation and experts</w:t>
            </w:r>
          </w:p>
          <w:p w14:paraId="39F7F9FF" w14:textId="77777777" w:rsidR="00A70300" w:rsidRPr="00A70300" w:rsidRDefault="00A70300" w:rsidP="00A70300">
            <w:pPr>
              <w:numPr>
                <w:ilvl w:val="0"/>
                <w:numId w:val="29"/>
              </w:numPr>
            </w:pPr>
            <w:r w:rsidRPr="00A70300">
              <w:t>(this list is not exhaustible)</w:t>
            </w:r>
          </w:p>
          <w:p w14:paraId="793E743D" w14:textId="77777777" w:rsidR="00A70300" w:rsidRPr="00A70300" w:rsidRDefault="00A70300" w:rsidP="00A70300"/>
        </w:tc>
      </w:tr>
      <w:tr w:rsidR="00A70300" w:rsidRPr="00A70300" w14:paraId="01557390" w14:textId="77777777" w:rsidTr="00A5700A">
        <w:trPr>
          <w:cantSplit/>
        </w:trPr>
        <w:tc>
          <w:tcPr>
            <w:tcW w:w="4503" w:type="dxa"/>
          </w:tcPr>
          <w:p w14:paraId="153948D0" w14:textId="77777777" w:rsidR="00A70300" w:rsidRPr="00A70300" w:rsidRDefault="00A70300" w:rsidP="00A70300">
            <w:pPr>
              <w:rPr>
                <w:b/>
              </w:rPr>
            </w:pPr>
            <w:r w:rsidRPr="00A70300">
              <w:rPr>
                <w:b/>
              </w:rPr>
              <w:t>Site Visits</w:t>
            </w:r>
          </w:p>
          <w:p w14:paraId="51AB186C" w14:textId="77777777" w:rsidR="00A70300" w:rsidRPr="00A70300" w:rsidRDefault="00A70300" w:rsidP="00A70300">
            <w:pPr>
              <w:rPr>
                <w:b/>
              </w:rPr>
            </w:pPr>
          </w:p>
        </w:tc>
        <w:tc>
          <w:tcPr>
            <w:tcW w:w="5670" w:type="dxa"/>
            <w:gridSpan w:val="3"/>
          </w:tcPr>
          <w:p w14:paraId="2BD4BE4D" w14:textId="77777777" w:rsidR="00A70300" w:rsidRPr="00A70300" w:rsidRDefault="00A70300" w:rsidP="00A70300"/>
          <w:p w14:paraId="1B956C5D" w14:textId="77777777" w:rsidR="00A70300" w:rsidRPr="00A70300" w:rsidRDefault="00A70300" w:rsidP="00A70300">
            <w:pPr>
              <w:numPr>
                <w:ilvl w:val="0"/>
                <w:numId w:val="33"/>
              </w:numPr>
            </w:pPr>
            <w:r w:rsidRPr="00A70300">
              <w:t>Environment Conferences</w:t>
            </w:r>
          </w:p>
          <w:p w14:paraId="4E6ADDD6" w14:textId="77777777" w:rsidR="00A70300" w:rsidRPr="00A70300" w:rsidRDefault="00A70300" w:rsidP="00A70300">
            <w:pPr>
              <w:numPr>
                <w:ilvl w:val="0"/>
                <w:numId w:val="33"/>
              </w:numPr>
            </w:pPr>
            <w:r w:rsidRPr="00A70300">
              <w:t>Best Practice Authorities</w:t>
            </w:r>
          </w:p>
          <w:p w14:paraId="74CD4177" w14:textId="77777777" w:rsidR="00A70300" w:rsidRPr="00A70300" w:rsidRDefault="00A70300" w:rsidP="00A70300"/>
        </w:tc>
      </w:tr>
      <w:tr w:rsidR="00A70300" w:rsidRPr="00A70300" w14:paraId="67190402" w14:textId="77777777" w:rsidTr="00A5700A">
        <w:trPr>
          <w:cantSplit/>
        </w:trPr>
        <w:tc>
          <w:tcPr>
            <w:tcW w:w="4503" w:type="dxa"/>
          </w:tcPr>
          <w:p w14:paraId="463EFC35" w14:textId="77777777" w:rsidR="00A70300" w:rsidRPr="00A70300" w:rsidRDefault="00A70300" w:rsidP="00A70300">
            <w:pPr>
              <w:rPr>
                <w:b/>
              </w:rPr>
            </w:pPr>
            <w:r w:rsidRPr="00A70300">
              <w:rPr>
                <w:b/>
              </w:rPr>
              <w:lastRenderedPageBreak/>
              <w:t>Publicity Requirements</w:t>
            </w:r>
          </w:p>
          <w:p w14:paraId="795E4D20" w14:textId="77777777" w:rsidR="00A70300" w:rsidRPr="00A70300" w:rsidRDefault="00A70300" w:rsidP="00A70300">
            <w:pPr>
              <w:rPr>
                <w:b/>
              </w:rPr>
            </w:pPr>
          </w:p>
        </w:tc>
        <w:tc>
          <w:tcPr>
            <w:tcW w:w="5670" w:type="dxa"/>
            <w:gridSpan w:val="3"/>
          </w:tcPr>
          <w:p w14:paraId="31C1C20E" w14:textId="77777777" w:rsidR="00A70300" w:rsidRPr="00A70300" w:rsidRDefault="00A70300" w:rsidP="00A70300"/>
          <w:p w14:paraId="713E6F9F" w14:textId="77777777" w:rsidR="00A70300" w:rsidRPr="00A70300" w:rsidRDefault="00A70300" w:rsidP="00A70300">
            <w:pPr>
              <w:numPr>
                <w:ilvl w:val="0"/>
                <w:numId w:val="21"/>
              </w:numPr>
            </w:pPr>
            <w:r w:rsidRPr="00A70300">
              <w:t>Website including Social Media</w:t>
            </w:r>
          </w:p>
          <w:p w14:paraId="034D0D1E" w14:textId="77777777" w:rsidR="00A70300" w:rsidRPr="00A70300" w:rsidRDefault="00A70300" w:rsidP="00A70300">
            <w:pPr>
              <w:numPr>
                <w:ilvl w:val="0"/>
                <w:numId w:val="21"/>
              </w:numPr>
            </w:pPr>
            <w:r w:rsidRPr="00A70300">
              <w:t>Councillor Ward Surgeries</w:t>
            </w:r>
          </w:p>
          <w:p w14:paraId="3DFCF02C" w14:textId="77777777" w:rsidR="00A70300" w:rsidRPr="00A70300" w:rsidRDefault="00A70300" w:rsidP="00A70300">
            <w:pPr>
              <w:numPr>
                <w:ilvl w:val="0"/>
                <w:numId w:val="21"/>
              </w:numPr>
            </w:pPr>
            <w:r w:rsidRPr="00A70300">
              <w:t>Public Drop-in sessions</w:t>
            </w:r>
          </w:p>
          <w:p w14:paraId="2B968B46" w14:textId="77777777" w:rsidR="00A70300" w:rsidRPr="00A70300" w:rsidRDefault="00A70300" w:rsidP="00A70300">
            <w:pPr>
              <w:numPr>
                <w:ilvl w:val="0"/>
                <w:numId w:val="21"/>
              </w:numPr>
            </w:pPr>
            <w:r w:rsidRPr="00A70300">
              <w:t>Public Consultation on draft Climate Emergency Strategy</w:t>
            </w:r>
          </w:p>
          <w:p w14:paraId="4969CB41" w14:textId="77777777" w:rsidR="00A70300" w:rsidRPr="00A70300" w:rsidRDefault="00A70300" w:rsidP="00A70300">
            <w:pPr>
              <w:numPr>
                <w:ilvl w:val="0"/>
                <w:numId w:val="21"/>
              </w:numPr>
            </w:pPr>
            <w:r w:rsidRPr="00A70300">
              <w:t>Letters to stakeholders/interested parties</w:t>
            </w:r>
          </w:p>
          <w:p w14:paraId="7AA759BF" w14:textId="77777777" w:rsidR="00A70300" w:rsidRPr="00A70300" w:rsidRDefault="00A70300" w:rsidP="00A70300">
            <w:pPr>
              <w:numPr>
                <w:ilvl w:val="0"/>
                <w:numId w:val="21"/>
              </w:numPr>
            </w:pPr>
            <w:r w:rsidRPr="00A70300">
              <w:t>Article on Cllr Connect</w:t>
            </w:r>
          </w:p>
          <w:p w14:paraId="012AEC20" w14:textId="77777777" w:rsidR="00A70300" w:rsidRPr="00A70300" w:rsidRDefault="00A70300" w:rsidP="00A70300">
            <w:pPr>
              <w:numPr>
                <w:ilvl w:val="0"/>
                <w:numId w:val="21"/>
              </w:numPr>
            </w:pPr>
            <w:r w:rsidRPr="00A70300">
              <w:t>Article on Employee Connect</w:t>
            </w:r>
          </w:p>
          <w:p w14:paraId="66B1454A" w14:textId="77777777" w:rsidR="00A70300" w:rsidRPr="00A70300" w:rsidRDefault="00A70300" w:rsidP="00A70300">
            <w:pPr>
              <w:numPr>
                <w:ilvl w:val="0"/>
                <w:numId w:val="21"/>
              </w:numPr>
            </w:pPr>
            <w:r w:rsidRPr="00A70300">
              <w:t>Ad-hoc Press Releases throughout process.</w:t>
            </w:r>
          </w:p>
          <w:p w14:paraId="39BC1488" w14:textId="77777777" w:rsidR="00A70300" w:rsidRPr="00A70300" w:rsidRDefault="00A70300" w:rsidP="00A70300">
            <w:pPr>
              <w:numPr>
                <w:ilvl w:val="0"/>
                <w:numId w:val="21"/>
              </w:numPr>
            </w:pPr>
            <w:r w:rsidRPr="00A70300">
              <w:t>Advertising</w:t>
            </w:r>
          </w:p>
          <w:p w14:paraId="7F6C72E1" w14:textId="77777777" w:rsidR="00A70300" w:rsidRPr="00A70300" w:rsidRDefault="00A70300" w:rsidP="00A70300">
            <w:pPr>
              <w:numPr>
                <w:ilvl w:val="0"/>
                <w:numId w:val="21"/>
              </w:numPr>
            </w:pPr>
            <w:r w:rsidRPr="00A70300">
              <w:t>Local Radio</w:t>
            </w:r>
          </w:p>
          <w:p w14:paraId="7E801AE5" w14:textId="77777777" w:rsidR="00A70300" w:rsidRPr="00A70300" w:rsidRDefault="00A70300" w:rsidP="00A70300">
            <w:pPr>
              <w:numPr>
                <w:ilvl w:val="0"/>
                <w:numId w:val="21"/>
              </w:numPr>
            </w:pPr>
            <w:r w:rsidRPr="00A70300">
              <w:t>My neighbourhood forums</w:t>
            </w:r>
          </w:p>
          <w:p w14:paraId="1394B875" w14:textId="77777777" w:rsidR="00A70300" w:rsidRPr="00A70300" w:rsidRDefault="00A70300" w:rsidP="00A70300"/>
          <w:p w14:paraId="4B751E52" w14:textId="77777777" w:rsidR="00A70300" w:rsidRPr="00A70300" w:rsidRDefault="00A70300" w:rsidP="00A70300"/>
        </w:tc>
      </w:tr>
      <w:tr w:rsidR="00A70300" w:rsidRPr="00A70300" w14:paraId="24DEFD62" w14:textId="77777777" w:rsidTr="00A5700A">
        <w:trPr>
          <w:cantSplit/>
        </w:trPr>
        <w:tc>
          <w:tcPr>
            <w:tcW w:w="4503" w:type="dxa"/>
          </w:tcPr>
          <w:p w14:paraId="45BBA0DC" w14:textId="77777777" w:rsidR="00A70300" w:rsidRPr="00A70300" w:rsidRDefault="00A70300" w:rsidP="00A70300">
            <w:pPr>
              <w:rPr>
                <w:b/>
              </w:rPr>
            </w:pPr>
            <w:r w:rsidRPr="00A70300">
              <w:rPr>
                <w:b/>
              </w:rPr>
              <w:t>Other Resources Requirements:</w:t>
            </w:r>
          </w:p>
          <w:p w14:paraId="4A16F37C" w14:textId="77777777" w:rsidR="00A70300" w:rsidRPr="00A70300" w:rsidRDefault="00A70300" w:rsidP="00A70300">
            <w:r w:rsidRPr="00A70300">
              <w:rPr>
                <w:i/>
              </w:rPr>
              <w:t>Including financial</w:t>
            </w:r>
          </w:p>
        </w:tc>
        <w:tc>
          <w:tcPr>
            <w:tcW w:w="5670" w:type="dxa"/>
            <w:gridSpan w:val="3"/>
          </w:tcPr>
          <w:p w14:paraId="6D87B489" w14:textId="77777777" w:rsidR="00A70300" w:rsidRPr="00A70300" w:rsidRDefault="00A70300" w:rsidP="00A70300"/>
          <w:p w14:paraId="0A25D978" w14:textId="77777777" w:rsidR="00A70300" w:rsidRPr="00A70300" w:rsidRDefault="00A70300" w:rsidP="00A70300">
            <w:r w:rsidRPr="00A70300">
              <w:t>To be met from existing budgets (currently).</w:t>
            </w:r>
          </w:p>
          <w:p w14:paraId="69148112" w14:textId="77777777" w:rsidR="00A70300" w:rsidRPr="00A70300" w:rsidRDefault="00A70300" w:rsidP="00A70300"/>
          <w:p w14:paraId="52A87D62" w14:textId="77777777" w:rsidR="00A70300" w:rsidRPr="00A70300" w:rsidRDefault="00A70300" w:rsidP="00A70300"/>
        </w:tc>
      </w:tr>
      <w:tr w:rsidR="00A70300" w:rsidRPr="00A70300" w14:paraId="51516FF5" w14:textId="77777777" w:rsidTr="00A5700A">
        <w:trPr>
          <w:cantSplit/>
        </w:trPr>
        <w:tc>
          <w:tcPr>
            <w:tcW w:w="4503" w:type="dxa"/>
          </w:tcPr>
          <w:p w14:paraId="19AB57D8" w14:textId="77777777" w:rsidR="00A70300" w:rsidRPr="00A70300" w:rsidRDefault="00A70300" w:rsidP="00A70300">
            <w:pPr>
              <w:rPr>
                <w:b/>
              </w:rPr>
            </w:pPr>
            <w:r w:rsidRPr="00A70300">
              <w:rPr>
                <w:b/>
              </w:rPr>
              <w:t>Review implications / impacts / risks:</w:t>
            </w:r>
          </w:p>
          <w:p w14:paraId="5D55B8A2" w14:textId="77777777" w:rsidR="00A70300" w:rsidRPr="00A70300" w:rsidRDefault="00A70300" w:rsidP="00A70300">
            <w:r w:rsidRPr="00A70300">
              <w:rPr>
                <w:i/>
              </w:rPr>
              <w:t>Consider financial, planning, social, economic, environmental, health and safety, legal, service provision, procurement etc.</w:t>
            </w:r>
            <w:r w:rsidRPr="00A70300">
              <w:t xml:space="preserve"> </w:t>
            </w:r>
          </w:p>
          <w:p w14:paraId="3C98FD69" w14:textId="77777777" w:rsidR="00A70300" w:rsidRPr="00A70300" w:rsidRDefault="00A70300" w:rsidP="00A70300"/>
        </w:tc>
        <w:tc>
          <w:tcPr>
            <w:tcW w:w="5670" w:type="dxa"/>
            <w:gridSpan w:val="3"/>
          </w:tcPr>
          <w:p w14:paraId="543E87D3" w14:textId="77777777" w:rsidR="00A70300" w:rsidRPr="00A70300" w:rsidRDefault="00A70300" w:rsidP="00A70300"/>
          <w:p w14:paraId="7DED8BF4" w14:textId="77777777" w:rsidR="00A70300" w:rsidRPr="00A70300" w:rsidRDefault="00A70300" w:rsidP="00A70300">
            <w:pPr>
              <w:numPr>
                <w:ilvl w:val="0"/>
                <w:numId w:val="22"/>
              </w:numPr>
            </w:pPr>
            <w:r w:rsidRPr="00A70300">
              <w:t>Close working of the Member Task Group</w:t>
            </w:r>
          </w:p>
          <w:p w14:paraId="1D1F1BD5" w14:textId="77777777" w:rsidR="00A70300" w:rsidRPr="00A70300" w:rsidRDefault="00A70300" w:rsidP="00A70300">
            <w:pPr>
              <w:numPr>
                <w:ilvl w:val="0"/>
                <w:numId w:val="22"/>
              </w:numPr>
            </w:pPr>
            <w:r w:rsidRPr="00A70300">
              <w:t>Ensure there is no duplication of work</w:t>
            </w:r>
          </w:p>
          <w:p w14:paraId="4D7B8E86" w14:textId="77777777" w:rsidR="00A70300" w:rsidRPr="00A70300" w:rsidRDefault="00A70300" w:rsidP="00A70300">
            <w:pPr>
              <w:numPr>
                <w:ilvl w:val="0"/>
                <w:numId w:val="22"/>
              </w:numPr>
            </w:pPr>
            <w:r w:rsidRPr="00A70300">
              <w:t>Ensure we get member, employee and partners buy-in and support</w:t>
            </w:r>
          </w:p>
          <w:p w14:paraId="181783D9" w14:textId="77777777" w:rsidR="00A70300" w:rsidRPr="00A70300" w:rsidRDefault="00A70300" w:rsidP="00A70300">
            <w:pPr>
              <w:numPr>
                <w:ilvl w:val="0"/>
                <w:numId w:val="22"/>
              </w:numPr>
            </w:pPr>
            <w:r w:rsidRPr="00A70300">
              <w:t>Ensure the project remains within scope</w:t>
            </w:r>
          </w:p>
          <w:p w14:paraId="5929D527" w14:textId="77777777" w:rsidR="00A70300" w:rsidRPr="00A70300" w:rsidRDefault="00A70300" w:rsidP="00A70300">
            <w:pPr>
              <w:numPr>
                <w:ilvl w:val="0"/>
                <w:numId w:val="22"/>
              </w:numPr>
            </w:pPr>
            <w:r w:rsidRPr="00A70300">
              <w:t xml:space="preserve">Ensure the project remains to </w:t>
            </w:r>
            <w:smartTag w:uri="urn:schemas-microsoft-com:office:smarttags" w:element="PersonName">
              <w:r w:rsidRPr="00A70300">
                <w:t>tim</w:t>
              </w:r>
            </w:smartTag>
            <w:r w:rsidRPr="00A70300">
              <w:t>escale</w:t>
            </w:r>
          </w:p>
          <w:p w14:paraId="34E31149" w14:textId="77777777" w:rsidR="00A70300" w:rsidRPr="00A70300" w:rsidRDefault="00A70300" w:rsidP="00A70300">
            <w:pPr>
              <w:numPr>
                <w:ilvl w:val="0"/>
                <w:numId w:val="22"/>
              </w:numPr>
            </w:pPr>
            <w:r w:rsidRPr="00A70300">
              <w:t>Six-monthly monitoring of the implementation of recommendations</w:t>
            </w:r>
          </w:p>
          <w:p w14:paraId="061AE860" w14:textId="77777777" w:rsidR="00A70300" w:rsidRPr="00A70300" w:rsidRDefault="00A70300" w:rsidP="00A70300"/>
        </w:tc>
      </w:tr>
      <w:tr w:rsidR="00A70300" w:rsidRPr="00A70300" w14:paraId="08D4FA1A" w14:textId="77777777" w:rsidTr="00A5700A">
        <w:trPr>
          <w:cantSplit/>
        </w:trPr>
        <w:tc>
          <w:tcPr>
            <w:tcW w:w="4503" w:type="dxa"/>
          </w:tcPr>
          <w:p w14:paraId="3C40F5FA" w14:textId="77777777" w:rsidR="00A70300" w:rsidRPr="00A70300" w:rsidRDefault="00A70300" w:rsidP="00A70300">
            <w:pPr>
              <w:rPr>
                <w:b/>
              </w:rPr>
            </w:pPr>
            <w:r w:rsidRPr="00A70300">
              <w:rPr>
                <w:b/>
              </w:rPr>
              <w:lastRenderedPageBreak/>
              <w:t>Milestones during Implementation:</w:t>
            </w:r>
          </w:p>
        </w:tc>
        <w:tc>
          <w:tcPr>
            <w:tcW w:w="5670" w:type="dxa"/>
            <w:gridSpan w:val="3"/>
          </w:tcPr>
          <w:p w14:paraId="232947D9" w14:textId="77777777" w:rsidR="00A70300" w:rsidRPr="00A70300" w:rsidRDefault="00A70300" w:rsidP="00A70300"/>
          <w:p w14:paraId="01B60303" w14:textId="77777777" w:rsidR="00A70300" w:rsidRPr="00A70300" w:rsidRDefault="00A70300" w:rsidP="00A70300">
            <w:pPr>
              <w:numPr>
                <w:ilvl w:val="0"/>
                <w:numId w:val="34"/>
              </w:numPr>
            </w:pPr>
            <w:r w:rsidRPr="00A70300">
              <w:t>Update report to Cabinet early 2020</w:t>
            </w:r>
          </w:p>
          <w:p w14:paraId="3E9E3FE4" w14:textId="77777777" w:rsidR="00A70300" w:rsidRPr="00A70300" w:rsidRDefault="00A70300" w:rsidP="00A70300">
            <w:pPr>
              <w:numPr>
                <w:ilvl w:val="0"/>
                <w:numId w:val="34"/>
              </w:numPr>
            </w:pPr>
            <w:r w:rsidRPr="00A70300">
              <w:t>Update full Council 4 times a year.</w:t>
            </w:r>
          </w:p>
          <w:p w14:paraId="5805D157" w14:textId="77777777" w:rsidR="00A70300" w:rsidRPr="00A70300" w:rsidRDefault="00A70300" w:rsidP="00A70300">
            <w:pPr>
              <w:numPr>
                <w:ilvl w:val="0"/>
                <w:numId w:val="34"/>
              </w:numPr>
            </w:pPr>
            <w:r w:rsidRPr="00A70300">
              <w:t xml:space="preserve">Produce Climate Emergency Strategy Outline by June 2020 </w:t>
            </w:r>
          </w:p>
          <w:p w14:paraId="723CDA55" w14:textId="77777777" w:rsidR="00A70300" w:rsidRPr="00A70300" w:rsidRDefault="00A70300" w:rsidP="00A70300">
            <w:pPr>
              <w:numPr>
                <w:ilvl w:val="0"/>
                <w:numId w:val="34"/>
              </w:numPr>
            </w:pPr>
            <w:r w:rsidRPr="00A70300">
              <w:t>Finalise Climate Emergency Strategy by September 2020</w:t>
            </w:r>
          </w:p>
          <w:p w14:paraId="2390E604" w14:textId="77777777" w:rsidR="00A70300" w:rsidRPr="00A70300" w:rsidRDefault="00A70300" w:rsidP="00A70300"/>
        </w:tc>
      </w:tr>
      <w:tr w:rsidR="00A70300" w:rsidRPr="00A70300" w14:paraId="652859F1" w14:textId="77777777" w:rsidTr="00A5700A">
        <w:trPr>
          <w:cantSplit/>
        </w:trPr>
        <w:tc>
          <w:tcPr>
            <w:tcW w:w="4503" w:type="dxa"/>
          </w:tcPr>
          <w:p w14:paraId="6D8B7855" w14:textId="77777777" w:rsidR="00A70300" w:rsidRPr="00A70300" w:rsidRDefault="00A70300" w:rsidP="00A70300">
            <w:pPr>
              <w:rPr>
                <w:b/>
              </w:rPr>
            </w:pPr>
            <w:r w:rsidRPr="00A70300">
              <w:rPr>
                <w:b/>
              </w:rPr>
              <w:t>Project Monitoring Arrangements:</w:t>
            </w:r>
          </w:p>
          <w:p w14:paraId="1A943A42" w14:textId="77777777" w:rsidR="00A70300" w:rsidRPr="00A70300" w:rsidRDefault="00A70300" w:rsidP="00A70300">
            <w:pPr>
              <w:rPr>
                <w:b/>
              </w:rPr>
            </w:pPr>
          </w:p>
        </w:tc>
        <w:tc>
          <w:tcPr>
            <w:tcW w:w="5670" w:type="dxa"/>
            <w:gridSpan w:val="3"/>
          </w:tcPr>
          <w:p w14:paraId="438BC6AD" w14:textId="77777777" w:rsidR="00A70300" w:rsidRPr="00A70300" w:rsidRDefault="00A70300" w:rsidP="00A70300"/>
          <w:p w14:paraId="6451A660" w14:textId="77777777" w:rsidR="00A70300" w:rsidRPr="00A70300" w:rsidRDefault="00A70300" w:rsidP="00A70300">
            <w:pPr>
              <w:numPr>
                <w:ilvl w:val="0"/>
                <w:numId w:val="35"/>
              </w:numPr>
            </w:pPr>
            <w:r w:rsidRPr="00A70300">
              <w:t>To be monitored at the regular members meetings.</w:t>
            </w:r>
          </w:p>
          <w:p w14:paraId="2B688E50" w14:textId="77777777" w:rsidR="00A70300" w:rsidRPr="00A70300" w:rsidRDefault="00A70300" w:rsidP="00A70300"/>
        </w:tc>
      </w:tr>
      <w:tr w:rsidR="00A70300" w:rsidRPr="00A70300" w14:paraId="69DA0ED9" w14:textId="77777777" w:rsidTr="00A5700A">
        <w:trPr>
          <w:cantSplit/>
        </w:trPr>
        <w:tc>
          <w:tcPr>
            <w:tcW w:w="4503" w:type="dxa"/>
          </w:tcPr>
          <w:p w14:paraId="580F6C4F" w14:textId="77777777" w:rsidR="00A70300" w:rsidRPr="00A70300" w:rsidRDefault="00A70300" w:rsidP="00A70300">
            <w:pPr>
              <w:rPr>
                <w:b/>
              </w:rPr>
            </w:pPr>
            <w:r w:rsidRPr="00A70300">
              <w:rPr>
                <w:b/>
              </w:rPr>
              <w:t>Cover Sheet Completed by:</w:t>
            </w:r>
          </w:p>
          <w:p w14:paraId="62BAF2E8" w14:textId="77777777" w:rsidR="00A70300" w:rsidRPr="00A70300" w:rsidRDefault="00A70300" w:rsidP="00A70300">
            <w:r w:rsidRPr="00A70300">
              <w:rPr>
                <w:i/>
              </w:rPr>
              <w:t>(Name and Signature)</w:t>
            </w:r>
          </w:p>
        </w:tc>
        <w:tc>
          <w:tcPr>
            <w:tcW w:w="2566" w:type="dxa"/>
          </w:tcPr>
          <w:p w14:paraId="390590D0" w14:textId="77777777" w:rsidR="00A70300" w:rsidRPr="00A70300" w:rsidRDefault="00A70300" w:rsidP="00A70300"/>
        </w:tc>
        <w:tc>
          <w:tcPr>
            <w:tcW w:w="1410" w:type="dxa"/>
          </w:tcPr>
          <w:p w14:paraId="25914FEF" w14:textId="77777777" w:rsidR="00A70300" w:rsidRPr="00A70300" w:rsidRDefault="00A70300" w:rsidP="00A70300"/>
          <w:p w14:paraId="52B44B88" w14:textId="77777777" w:rsidR="00A70300" w:rsidRPr="00A70300" w:rsidRDefault="00A70300" w:rsidP="00A70300"/>
          <w:p w14:paraId="69C273B9" w14:textId="77777777" w:rsidR="00A70300" w:rsidRPr="00A70300" w:rsidRDefault="00A70300" w:rsidP="00A70300">
            <w:r w:rsidRPr="00A70300">
              <w:t>Date</w:t>
            </w:r>
          </w:p>
        </w:tc>
        <w:tc>
          <w:tcPr>
            <w:tcW w:w="1694" w:type="dxa"/>
          </w:tcPr>
          <w:p w14:paraId="63DE7FCF" w14:textId="77777777" w:rsidR="00A70300" w:rsidRPr="00A70300" w:rsidRDefault="00A70300" w:rsidP="00A70300"/>
        </w:tc>
      </w:tr>
      <w:tr w:rsidR="00A70300" w:rsidRPr="00A70300" w14:paraId="2365FC25" w14:textId="77777777" w:rsidTr="00A5700A">
        <w:trPr>
          <w:cantSplit/>
        </w:trPr>
        <w:tc>
          <w:tcPr>
            <w:tcW w:w="4503" w:type="dxa"/>
          </w:tcPr>
          <w:p w14:paraId="6D789530" w14:textId="77777777" w:rsidR="00A70300" w:rsidRPr="00A70300" w:rsidRDefault="00A70300" w:rsidP="00A70300">
            <w:pPr>
              <w:rPr>
                <w:b/>
              </w:rPr>
            </w:pPr>
            <w:r w:rsidRPr="00A70300">
              <w:rPr>
                <w:b/>
              </w:rPr>
              <w:t>Project Approved by:</w:t>
            </w:r>
          </w:p>
          <w:p w14:paraId="46004407" w14:textId="77777777" w:rsidR="00A70300" w:rsidRPr="00A70300" w:rsidRDefault="00A70300" w:rsidP="00A70300">
            <w:r w:rsidRPr="00A70300">
              <w:rPr>
                <w:i/>
              </w:rPr>
              <w:t>(Name and Signature)</w:t>
            </w:r>
          </w:p>
        </w:tc>
        <w:tc>
          <w:tcPr>
            <w:tcW w:w="2566" w:type="dxa"/>
          </w:tcPr>
          <w:p w14:paraId="133EA879" w14:textId="77777777" w:rsidR="00A70300" w:rsidRPr="00A70300" w:rsidRDefault="00A70300" w:rsidP="00A70300"/>
        </w:tc>
        <w:tc>
          <w:tcPr>
            <w:tcW w:w="1410" w:type="dxa"/>
          </w:tcPr>
          <w:p w14:paraId="65D1DAF5" w14:textId="77777777" w:rsidR="00A70300" w:rsidRPr="00A70300" w:rsidRDefault="00A70300" w:rsidP="00A70300"/>
          <w:p w14:paraId="3EC9E144" w14:textId="77777777" w:rsidR="00A70300" w:rsidRPr="00A70300" w:rsidRDefault="00A70300" w:rsidP="00A70300"/>
          <w:p w14:paraId="61D3B5A2" w14:textId="77777777" w:rsidR="00A70300" w:rsidRPr="00A70300" w:rsidRDefault="00A70300" w:rsidP="00A70300">
            <w:r w:rsidRPr="00A70300">
              <w:t>Date:</w:t>
            </w:r>
          </w:p>
        </w:tc>
        <w:tc>
          <w:tcPr>
            <w:tcW w:w="1694" w:type="dxa"/>
          </w:tcPr>
          <w:p w14:paraId="11EBF014" w14:textId="77777777" w:rsidR="00A70300" w:rsidRPr="00A70300" w:rsidRDefault="00A70300" w:rsidP="00A70300">
            <w:pPr>
              <w:rPr>
                <w:lang w:val="en-US"/>
              </w:rPr>
            </w:pPr>
          </w:p>
        </w:tc>
      </w:tr>
    </w:tbl>
    <w:p w14:paraId="1A86D8DB" w14:textId="77777777" w:rsidR="00A70300" w:rsidRPr="00A70300" w:rsidRDefault="00A70300" w:rsidP="00A70300">
      <w:pPr>
        <w:rPr>
          <w:b/>
        </w:rPr>
      </w:pPr>
    </w:p>
    <w:p w14:paraId="32CDE64F" w14:textId="725D1BE0" w:rsidR="00725601" w:rsidRDefault="00725601" w:rsidP="0049674E"/>
    <w:p w14:paraId="33341CA6" w14:textId="77777777" w:rsidR="00A70300" w:rsidRDefault="00A70300" w:rsidP="00CB762C">
      <w:pPr>
        <w:pStyle w:val="Heading1"/>
      </w:pPr>
      <w:bookmarkStart w:id="92" w:name="_Hlk74057238"/>
      <w:r>
        <w:br w:type="page"/>
      </w:r>
    </w:p>
    <w:p w14:paraId="5ED58C1F" w14:textId="44D4CFC9" w:rsidR="008D4639" w:rsidRDefault="00CB762C" w:rsidP="00CB762C">
      <w:pPr>
        <w:pStyle w:val="Heading1"/>
      </w:pPr>
      <w:bookmarkStart w:id="93" w:name="_Toc75271562"/>
      <w:r>
        <w:lastRenderedPageBreak/>
        <w:t xml:space="preserve">Appendix 2 </w:t>
      </w:r>
      <w:r w:rsidR="008D4639">
        <w:t xml:space="preserve"> - SRBC Notice of motion July 2019</w:t>
      </w:r>
      <w:bookmarkEnd w:id="93"/>
    </w:p>
    <w:bookmarkEnd w:id="92"/>
    <w:p w14:paraId="1BC0544C" w14:textId="77777777" w:rsidR="008D4639" w:rsidRPr="008D4639" w:rsidRDefault="008D4639" w:rsidP="00C161EF"/>
    <w:p w14:paraId="3C6E9C5C" w14:textId="77777777" w:rsidR="008D4639" w:rsidRPr="008D4639" w:rsidRDefault="008D4639" w:rsidP="00C161EF">
      <w:pPr>
        <w:rPr>
          <w:lang w:bidi="en-GB"/>
        </w:rPr>
      </w:pPr>
      <w:r w:rsidRPr="008D4639">
        <w:rPr>
          <w:lang w:bidi="en-GB"/>
        </w:rPr>
        <w:t xml:space="preserve">(The Notice of Motion is an exert from the Agenda and Minutes of Council meeting, 24th July 2019 – all full copy of the agenda and minutes is available at </w:t>
      </w:r>
      <w:hyperlink r:id="rId63">
        <w:r w:rsidRPr="008D4639">
          <w:rPr>
            <w:rStyle w:val="Hyperlink"/>
            <w:color w:val="auto"/>
            <w:lang w:bidi="en-GB"/>
          </w:rPr>
          <w:t xml:space="preserve">https://southribble.moderngov.co.uk/ieListDocuments.aspx?CId=134&amp;MId=1471&amp;Ver=4 </w:t>
        </w:r>
      </w:hyperlink>
      <w:r w:rsidRPr="008D4639">
        <w:rPr>
          <w:lang w:bidi="en-GB"/>
        </w:rPr>
        <w:t>)</w:t>
      </w:r>
    </w:p>
    <w:p w14:paraId="00B2C6A2" w14:textId="77777777" w:rsidR="008D4639" w:rsidRPr="008D4639" w:rsidRDefault="008D4639" w:rsidP="00C161EF">
      <w:pPr>
        <w:rPr>
          <w:b/>
          <w:lang w:bidi="en-GB"/>
        </w:rPr>
      </w:pPr>
      <w:r w:rsidRPr="008D4639">
        <w:rPr>
          <w:b/>
          <w:lang w:bidi="en-GB"/>
        </w:rPr>
        <w:t>Notice of Motion</w:t>
      </w:r>
    </w:p>
    <w:p w14:paraId="33F0F591" w14:textId="77777777" w:rsidR="008D4639" w:rsidRPr="008D4639" w:rsidRDefault="008D4639" w:rsidP="00C161EF">
      <w:pPr>
        <w:rPr>
          <w:lang w:bidi="en-GB"/>
        </w:rPr>
      </w:pPr>
      <w:r w:rsidRPr="008D4639">
        <w:rPr>
          <w:lang w:bidi="en-GB"/>
        </w:rPr>
        <w:t>Notice of the following motion has been submitted in accordance with standing order number 10(2). The motion is proposed by Councillor Ken Jones and seconded by Councillor Matthew Trafford.</w:t>
      </w:r>
    </w:p>
    <w:p w14:paraId="6E27EEE8" w14:textId="77777777" w:rsidR="008D4639" w:rsidRPr="008D4639" w:rsidRDefault="008D4639" w:rsidP="00C161EF">
      <w:pPr>
        <w:rPr>
          <w:lang w:bidi="en-GB"/>
        </w:rPr>
      </w:pPr>
      <w:r w:rsidRPr="008D4639">
        <w:rPr>
          <w:lang w:bidi="en-GB"/>
        </w:rPr>
        <w:t>“This Council declares that the effect of climate change within the borough poses an immediate danger to the health and well-being of our residents and therefore proclaims a Climate Emergency with immediate effect.</w:t>
      </w:r>
    </w:p>
    <w:p w14:paraId="18EFC36B" w14:textId="77777777" w:rsidR="008D4639" w:rsidRPr="008D4639" w:rsidRDefault="008D4639" w:rsidP="00C161EF">
      <w:pPr>
        <w:rPr>
          <w:lang w:bidi="en-GB"/>
        </w:rPr>
      </w:pPr>
      <w:r w:rsidRPr="008D4639">
        <w:rPr>
          <w:lang w:bidi="en-GB"/>
        </w:rPr>
        <w:t>To combat this threat, the borough sets a goal of rendering the borough carbon neutral by the year 2030. For avoidance of doubt, this goal means the borough shall produce no net carbon emissions by this date, taking into account of actions that have the effect of removing carbon from the environment.</w:t>
      </w:r>
    </w:p>
    <w:p w14:paraId="50A60118" w14:textId="77777777" w:rsidR="008D4639" w:rsidRPr="008D4639" w:rsidRDefault="008D4639" w:rsidP="00C161EF">
      <w:pPr>
        <w:rPr>
          <w:lang w:bidi="en-GB"/>
        </w:rPr>
      </w:pPr>
      <w:r w:rsidRPr="008D4639">
        <w:rPr>
          <w:lang w:bidi="en-GB"/>
        </w:rPr>
        <w:t>In order to implement this decision, the borough shall create a Standing Working Group on the Climate Emergency. The Group shall be made up of the following:</w:t>
      </w:r>
    </w:p>
    <w:p w14:paraId="0B84C9F1" w14:textId="77777777" w:rsidR="008D4639" w:rsidRPr="008D4639" w:rsidRDefault="008D4639" w:rsidP="00C161EF">
      <w:pPr>
        <w:rPr>
          <w:lang w:bidi="en-GB"/>
        </w:rPr>
      </w:pPr>
      <w:r w:rsidRPr="008D4639">
        <w:rPr>
          <w:lang w:bidi="en-GB"/>
        </w:rPr>
        <w:t>Cabinet Member responsible for the Environment (in the Chair);</w:t>
      </w:r>
    </w:p>
    <w:p w14:paraId="0043DC53" w14:textId="77777777" w:rsidR="008D4639" w:rsidRPr="008D4639" w:rsidRDefault="008D4639" w:rsidP="00C161EF">
      <w:pPr>
        <w:rPr>
          <w:lang w:bidi="en-GB"/>
        </w:rPr>
      </w:pPr>
      <w:r w:rsidRPr="008D4639">
        <w:rPr>
          <w:lang w:bidi="en-GB"/>
        </w:rPr>
        <w:t>Chairs of each Neighbourhood Forum;</w:t>
      </w:r>
    </w:p>
    <w:p w14:paraId="4668115A" w14:textId="2326615F" w:rsidR="008D4639" w:rsidRPr="008D4639" w:rsidRDefault="008D4639" w:rsidP="00C161EF">
      <w:pPr>
        <w:rPr>
          <w:lang w:bidi="en-GB"/>
        </w:rPr>
      </w:pPr>
      <w:r w:rsidRPr="008D4639">
        <w:rPr>
          <w:lang w:bidi="en-GB"/>
        </w:rPr>
        <w:t>Representatives of each political group represented on the council (2 Labour Members (including Air Quality Lead), 1 Liberal Democrat Member. 2 Conservative Members);</w:t>
      </w:r>
    </w:p>
    <w:p w14:paraId="216E8230" w14:textId="77777777" w:rsidR="008D4639" w:rsidRPr="008D4639" w:rsidRDefault="008D4639" w:rsidP="00C161EF">
      <w:pPr>
        <w:rPr>
          <w:lang w:bidi="en-GB"/>
        </w:rPr>
      </w:pPr>
      <w:r w:rsidRPr="008D4639">
        <w:rPr>
          <w:lang w:bidi="en-GB"/>
        </w:rPr>
        <w:t>Air Quality Lead;</w:t>
      </w:r>
    </w:p>
    <w:p w14:paraId="27854128" w14:textId="42D584D4" w:rsidR="008D4639" w:rsidRDefault="008D4639" w:rsidP="00C161EF">
      <w:pPr>
        <w:rPr>
          <w:lang w:bidi="en-GB"/>
        </w:rPr>
      </w:pPr>
      <w:r w:rsidRPr="008D4639">
        <w:rPr>
          <w:lang w:bidi="en-GB"/>
        </w:rPr>
        <w:t>Such other Members, including co-opted members, as the working group shall consider appropriate.</w:t>
      </w:r>
    </w:p>
    <w:p w14:paraId="1455A2AB" w14:textId="344E31F2" w:rsidR="008D4639" w:rsidRDefault="008D4639" w:rsidP="00C161EF">
      <w:pPr>
        <w:rPr>
          <w:lang w:bidi="en-GB"/>
        </w:rPr>
      </w:pPr>
    </w:p>
    <w:p w14:paraId="4B6B6C8B" w14:textId="77777777" w:rsidR="008D4639" w:rsidRPr="008D4639" w:rsidRDefault="008D4639" w:rsidP="00C161EF">
      <w:pPr>
        <w:rPr>
          <w:lang w:bidi="en-GB"/>
        </w:rPr>
      </w:pPr>
      <w:r w:rsidRPr="008D4639">
        <w:rPr>
          <w:lang w:bidi="en-GB"/>
        </w:rPr>
        <w:t>The Standing Working Group on the Climate Emergency shall:</w:t>
      </w:r>
    </w:p>
    <w:p w14:paraId="732FE370" w14:textId="77777777" w:rsidR="008D4639" w:rsidRPr="008D4639" w:rsidRDefault="008D4639" w:rsidP="00C161EF">
      <w:pPr>
        <w:rPr>
          <w:lang w:bidi="en-GB"/>
        </w:rPr>
      </w:pPr>
      <w:r w:rsidRPr="008D4639">
        <w:rPr>
          <w:lang w:bidi="en-GB"/>
        </w:rPr>
        <w:t>Incorporate the Council’s existing Air Quality Action Plan into its wider plans;</w:t>
      </w:r>
    </w:p>
    <w:p w14:paraId="0F3542D1" w14:textId="77777777" w:rsidR="008D4639" w:rsidRPr="008D4639" w:rsidRDefault="008D4639" w:rsidP="00C161EF">
      <w:pPr>
        <w:rPr>
          <w:lang w:bidi="en-GB"/>
        </w:rPr>
      </w:pPr>
      <w:r w:rsidRPr="008D4639">
        <w:rPr>
          <w:lang w:bidi="en-GB"/>
        </w:rPr>
        <w:t>Devise and propose further measures in pursuit of its goals;</w:t>
      </w:r>
    </w:p>
    <w:p w14:paraId="0950FA9C" w14:textId="77777777" w:rsidR="008D4639" w:rsidRPr="008D4639" w:rsidRDefault="008D4639" w:rsidP="00C161EF">
      <w:pPr>
        <w:rPr>
          <w:lang w:bidi="en-GB"/>
        </w:rPr>
      </w:pPr>
      <w:r w:rsidRPr="008D4639">
        <w:rPr>
          <w:lang w:bidi="en-GB"/>
        </w:rPr>
        <w:t>Monitor progress towards its goals;</w:t>
      </w:r>
    </w:p>
    <w:p w14:paraId="02AAEC5F" w14:textId="77777777" w:rsidR="008D4639" w:rsidRPr="008D4639" w:rsidRDefault="008D4639" w:rsidP="00C161EF">
      <w:pPr>
        <w:rPr>
          <w:lang w:bidi="en-GB"/>
        </w:rPr>
      </w:pPr>
      <w:r w:rsidRPr="008D4639">
        <w:rPr>
          <w:lang w:bidi="en-GB"/>
        </w:rPr>
        <w:tab/>
        <w:t>Report back to full Council at least four times per year on its progress in achieving its goals.</w:t>
      </w:r>
    </w:p>
    <w:p w14:paraId="723AA6BD" w14:textId="77777777" w:rsidR="008D4639" w:rsidRPr="008D4639" w:rsidRDefault="008D4639" w:rsidP="00C161EF">
      <w:pPr>
        <w:rPr>
          <w:lang w:bidi="en-GB"/>
        </w:rPr>
      </w:pPr>
    </w:p>
    <w:p w14:paraId="4F1BA3A3" w14:textId="77777777" w:rsidR="008D4639" w:rsidRPr="008D4639" w:rsidRDefault="008D4639" w:rsidP="00C161EF">
      <w:pPr>
        <w:rPr>
          <w:lang w:bidi="en-GB"/>
        </w:rPr>
      </w:pPr>
      <w:r w:rsidRPr="008D4639">
        <w:rPr>
          <w:lang w:bidi="en-GB"/>
        </w:rPr>
        <w:t>The standing Working Group on Climate Emergency shall be resourced through the Council’s annual budgets going forward.”</w:t>
      </w:r>
    </w:p>
    <w:p w14:paraId="11FF463F" w14:textId="77777777" w:rsidR="00C161EF" w:rsidRDefault="00C161EF">
      <w:pPr>
        <w:rPr>
          <w:b/>
          <w:bCs/>
          <w:lang w:bidi="en-GB"/>
        </w:rPr>
      </w:pPr>
      <w:r>
        <w:rPr>
          <w:b/>
          <w:bCs/>
          <w:lang w:bidi="en-GB"/>
        </w:rPr>
        <w:br w:type="page"/>
      </w:r>
    </w:p>
    <w:p w14:paraId="7261823F" w14:textId="4A49F315" w:rsidR="008D4639" w:rsidRPr="00C161EF" w:rsidRDefault="008D4639" w:rsidP="00C161EF">
      <w:pPr>
        <w:rPr>
          <w:b/>
          <w:bCs/>
          <w:lang w:bidi="en-GB"/>
        </w:rPr>
      </w:pPr>
      <w:r w:rsidRPr="00C161EF">
        <w:rPr>
          <w:b/>
          <w:bCs/>
          <w:lang w:bidi="en-GB"/>
        </w:rPr>
        <w:t>Minutes:</w:t>
      </w:r>
    </w:p>
    <w:p w14:paraId="21CEA985" w14:textId="77777777" w:rsidR="008D4639" w:rsidRPr="008D4639" w:rsidRDefault="008D4639" w:rsidP="00C161EF">
      <w:pPr>
        <w:rPr>
          <w:lang w:bidi="en-GB"/>
        </w:rPr>
      </w:pPr>
      <w:r w:rsidRPr="008D4639">
        <w:rPr>
          <w:lang w:bidi="en-GB"/>
        </w:rPr>
        <w:lastRenderedPageBreak/>
        <w:t>The motion was moved by Councillor Ken Jones, seconded by Councillor Matthew Trafford. Councillor Jones delivered a presentation on the effect that climate change was having on the world.</w:t>
      </w:r>
    </w:p>
    <w:p w14:paraId="02D0ECF9" w14:textId="77777777" w:rsidR="008D4639" w:rsidRPr="008D4639" w:rsidRDefault="008D4639" w:rsidP="00C161EF">
      <w:pPr>
        <w:rPr>
          <w:lang w:bidi="en-GB"/>
        </w:rPr>
      </w:pPr>
      <w:r w:rsidRPr="008D4639">
        <w:rPr>
          <w:lang w:bidi="en-GB"/>
        </w:rPr>
        <w:t>The Motion stated:</w:t>
      </w:r>
    </w:p>
    <w:p w14:paraId="72AB3322" w14:textId="77777777" w:rsidR="008D4639" w:rsidRPr="008D4639" w:rsidRDefault="008D4639" w:rsidP="00C161EF">
      <w:pPr>
        <w:rPr>
          <w:lang w:bidi="en-GB"/>
        </w:rPr>
      </w:pPr>
      <w:r w:rsidRPr="008D4639">
        <w:rPr>
          <w:lang w:bidi="en-GB"/>
        </w:rPr>
        <w:t>“Climate Emergency</w:t>
      </w:r>
    </w:p>
    <w:p w14:paraId="1682A883" w14:textId="77777777" w:rsidR="008D4639" w:rsidRPr="008D4639" w:rsidRDefault="008D4639" w:rsidP="00C161EF">
      <w:pPr>
        <w:rPr>
          <w:lang w:bidi="en-GB"/>
        </w:rPr>
      </w:pPr>
      <w:r w:rsidRPr="008D4639">
        <w:rPr>
          <w:lang w:bidi="en-GB"/>
        </w:rPr>
        <w:t>This Council declares that the effect of climate change within the borough poses an immediate danger to the health and well-being of our residents and therefore proclaims a Climate Emergency with immediate effect.</w:t>
      </w:r>
    </w:p>
    <w:p w14:paraId="78BE469B" w14:textId="77777777" w:rsidR="008D4639" w:rsidRPr="008D4639" w:rsidRDefault="008D4639" w:rsidP="00C161EF">
      <w:pPr>
        <w:rPr>
          <w:lang w:bidi="en-GB"/>
        </w:rPr>
      </w:pPr>
      <w:r w:rsidRPr="008D4639">
        <w:rPr>
          <w:lang w:bidi="en-GB"/>
        </w:rPr>
        <w:t>To combat this threat, the borough sets a goal of rendering the borough carbon neutral by the year 2030. For avoidance of doubt, this goal means the borough shall produce no net carbon emissions by this date, taking into account of actions that have the effect of removing carbon from the environment.</w:t>
      </w:r>
    </w:p>
    <w:p w14:paraId="36A7AFDB" w14:textId="77777777" w:rsidR="008D4639" w:rsidRPr="008D4639" w:rsidRDefault="008D4639" w:rsidP="00C161EF">
      <w:pPr>
        <w:rPr>
          <w:lang w:bidi="en-GB"/>
        </w:rPr>
      </w:pPr>
    </w:p>
    <w:p w14:paraId="5A122EA9" w14:textId="77777777" w:rsidR="008D4639" w:rsidRPr="008D4639" w:rsidRDefault="008D4639" w:rsidP="00C161EF">
      <w:pPr>
        <w:rPr>
          <w:lang w:bidi="en-GB"/>
        </w:rPr>
      </w:pPr>
      <w:r w:rsidRPr="008D4639">
        <w:rPr>
          <w:lang w:bidi="en-GB"/>
        </w:rPr>
        <w:t>In order to implement this decision, the borough shall create a Standing Working Group on the Climate Emergency. The Group shall be made up of the following:</w:t>
      </w:r>
    </w:p>
    <w:p w14:paraId="0694FBE4" w14:textId="77777777" w:rsidR="008D4639" w:rsidRPr="008D4639" w:rsidRDefault="008D4639" w:rsidP="00C161EF">
      <w:pPr>
        <w:rPr>
          <w:lang w:bidi="en-GB"/>
        </w:rPr>
      </w:pPr>
      <w:r w:rsidRPr="008D4639">
        <w:rPr>
          <w:lang w:bidi="en-GB"/>
        </w:rPr>
        <w:t>Cabinet Member responsible for the Environment (in the Chair);</w:t>
      </w:r>
    </w:p>
    <w:p w14:paraId="1C8FFBEC" w14:textId="77777777" w:rsidR="008D4639" w:rsidRPr="008D4639" w:rsidRDefault="008D4639" w:rsidP="00C161EF">
      <w:pPr>
        <w:rPr>
          <w:lang w:bidi="en-GB"/>
        </w:rPr>
      </w:pPr>
      <w:r w:rsidRPr="008D4639">
        <w:rPr>
          <w:lang w:bidi="en-GB"/>
        </w:rPr>
        <w:t>Chairs of each Neighbourhood Forum;</w:t>
      </w:r>
    </w:p>
    <w:p w14:paraId="5AC05903" w14:textId="77777777" w:rsidR="008D4639" w:rsidRPr="008D4639" w:rsidRDefault="008D4639" w:rsidP="00C161EF">
      <w:pPr>
        <w:rPr>
          <w:lang w:bidi="en-GB"/>
        </w:rPr>
      </w:pPr>
      <w:r w:rsidRPr="008D4639">
        <w:rPr>
          <w:lang w:bidi="en-GB"/>
        </w:rPr>
        <w:tab/>
        <w:t>Representatives of each political group represented on the council (2 Labour Members (including Air Quality Lead), 1 Liberal Democrat Member. 2 Conservative Members);</w:t>
      </w:r>
    </w:p>
    <w:p w14:paraId="20239E7C" w14:textId="77777777" w:rsidR="008D4639" w:rsidRPr="008D4639" w:rsidRDefault="008D4639" w:rsidP="00C161EF">
      <w:pPr>
        <w:rPr>
          <w:lang w:bidi="en-GB"/>
        </w:rPr>
      </w:pPr>
      <w:r w:rsidRPr="008D4639">
        <w:rPr>
          <w:lang w:bidi="en-GB"/>
        </w:rPr>
        <w:t>Air Quality Lead;</w:t>
      </w:r>
    </w:p>
    <w:p w14:paraId="1183BF16" w14:textId="77777777" w:rsidR="008D4639" w:rsidRPr="008D4639" w:rsidRDefault="008D4639" w:rsidP="00C161EF">
      <w:pPr>
        <w:rPr>
          <w:lang w:bidi="en-GB"/>
        </w:rPr>
      </w:pPr>
      <w:r w:rsidRPr="008D4639">
        <w:rPr>
          <w:lang w:bidi="en-GB"/>
        </w:rPr>
        <w:tab/>
        <w:t>Such other Members, including co-opted members, as the working group shall consider appropriate.</w:t>
      </w:r>
    </w:p>
    <w:p w14:paraId="06465FC6" w14:textId="77777777" w:rsidR="008D4639" w:rsidRPr="008D4639" w:rsidRDefault="008D4639" w:rsidP="00C161EF">
      <w:pPr>
        <w:rPr>
          <w:lang w:bidi="en-GB"/>
        </w:rPr>
      </w:pPr>
    </w:p>
    <w:p w14:paraId="54D4EBEC" w14:textId="77777777" w:rsidR="008D4639" w:rsidRPr="008D4639" w:rsidRDefault="008D4639" w:rsidP="00C161EF">
      <w:pPr>
        <w:rPr>
          <w:lang w:bidi="en-GB"/>
        </w:rPr>
      </w:pPr>
      <w:r w:rsidRPr="008D4639">
        <w:rPr>
          <w:lang w:bidi="en-GB"/>
        </w:rPr>
        <w:t>The Standing Working Group on the Climate Emergency shall:</w:t>
      </w:r>
    </w:p>
    <w:p w14:paraId="076B9108" w14:textId="77777777" w:rsidR="008D4639" w:rsidRPr="008D4639" w:rsidRDefault="008D4639" w:rsidP="00C161EF">
      <w:pPr>
        <w:rPr>
          <w:lang w:bidi="en-GB"/>
        </w:rPr>
      </w:pPr>
      <w:r w:rsidRPr="008D4639">
        <w:rPr>
          <w:lang w:bidi="en-GB"/>
        </w:rPr>
        <w:t>Incorporate the Council’s existing Air Quality Action Plan into its wider plans;</w:t>
      </w:r>
    </w:p>
    <w:p w14:paraId="44A7A0A5" w14:textId="77777777" w:rsidR="008D4639" w:rsidRPr="008D4639" w:rsidRDefault="008D4639" w:rsidP="00C161EF">
      <w:pPr>
        <w:rPr>
          <w:lang w:bidi="en-GB"/>
        </w:rPr>
      </w:pPr>
      <w:r w:rsidRPr="008D4639">
        <w:rPr>
          <w:lang w:bidi="en-GB"/>
        </w:rPr>
        <w:t>Devise and propose further measures in pursuit of its goals;</w:t>
      </w:r>
    </w:p>
    <w:p w14:paraId="6DCAB161" w14:textId="77777777" w:rsidR="008D4639" w:rsidRPr="008D4639" w:rsidRDefault="008D4639" w:rsidP="00C161EF">
      <w:pPr>
        <w:rPr>
          <w:lang w:bidi="en-GB"/>
        </w:rPr>
      </w:pPr>
      <w:r w:rsidRPr="008D4639">
        <w:rPr>
          <w:lang w:bidi="en-GB"/>
        </w:rPr>
        <w:t>Monitor progress towards its goals;</w:t>
      </w:r>
    </w:p>
    <w:p w14:paraId="1403D578" w14:textId="77777777" w:rsidR="008D4639" w:rsidRPr="008D4639" w:rsidRDefault="008D4639" w:rsidP="00C161EF">
      <w:pPr>
        <w:rPr>
          <w:lang w:bidi="en-GB"/>
        </w:rPr>
      </w:pPr>
      <w:r w:rsidRPr="008D4639">
        <w:rPr>
          <w:lang w:bidi="en-GB"/>
        </w:rPr>
        <w:tab/>
        <w:t>Report back to full Council at least four times per year on its progress in achieving its goals.</w:t>
      </w:r>
    </w:p>
    <w:p w14:paraId="7221208D" w14:textId="77777777" w:rsidR="008D4639" w:rsidRPr="008D4639" w:rsidRDefault="008D4639" w:rsidP="00C161EF">
      <w:pPr>
        <w:rPr>
          <w:lang w:bidi="en-GB"/>
        </w:rPr>
      </w:pPr>
    </w:p>
    <w:p w14:paraId="7BEAB7C2" w14:textId="77777777" w:rsidR="008D4639" w:rsidRPr="008D4639" w:rsidRDefault="008D4639" w:rsidP="00C161EF">
      <w:pPr>
        <w:rPr>
          <w:lang w:bidi="en-GB"/>
        </w:rPr>
      </w:pPr>
      <w:r w:rsidRPr="008D4639">
        <w:rPr>
          <w:lang w:bidi="en-GB"/>
        </w:rPr>
        <w:t>The standing Working Group on Climate Emergency shall be resourced through the Council’s annual budgets going forward.”</w:t>
      </w:r>
    </w:p>
    <w:p w14:paraId="2991370B" w14:textId="77777777" w:rsidR="008D4639" w:rsidRPr="008D4639" w:rsidRDefault="008D4639" w:rsidP="00C161EF">
      <w:pPr>
        <w:rPr>
          <w:lang w:bidi="en-GB"/>
        </w:rPr>
      </w:pPr>
      <w:r w:rsidRPr="008D4639">
        <w:rPr>
          <w:lang w:bidi="en-GB"/>
        </w:rPr>
        <w:t xml:space="preserve">The motion was debated across the Chamber, with Councillors, David Howarth, Keith Martin, Paul Foster, Mick </w:t>
      </w:r>
      <w:proofErr w:type="spellStart"/>
      <w:r w:rsidRPr="008D4639">
        <w:rPr>
          <w:lang w:bidi="en-GB"/>
        </w:rPr>
        <w:t>Titherington</w:t>
      </w:r>
      <w:proofErr w:type="spellEnd"/>
      <w:r w:rsidRPr="008D4639">
        <w:rPr>
          <w:lang w:bidi="en-GB"/>
        </w:rPr>
        <w:t>, Matthew Tomlinson and Matthew Trafford speaking in favour. Although an ambitious target, Members felt that they owed it to the residents to look into this issue as a matter of urgency and held a strong belief that they could bring about change.</w:t>
      </w:r>
    </w:p>
    <w:p w14:paraId="42F96841" w14:textId="77777777" w:rsidR="008D4639" w:rsidRPr="008D4639" w:rsidRDefault="008D4639" w:rsidP="00C161EF">
      <w:pPr>
        <w:rPr>
          <w:lang w:bidi="en-GB"/>
        </w:rPr>
      </w:pPr>
    </w:p>
    <w:p w14:paraId="7521557C" w14:textId="77777777" w:rsidR="008D4639" w:rsidRPr="008D4639" w:rsidRDefault="008D4639" w:rsidP="00C161EF">
      <w:pPr>
        <w:rPr>
          <w:lang w:bidi="en-GB"/>
        </w:rPr>
      </w:pPr>
      <w:r w:rsidRPr="008D4639">
        <w:rPr>
          <w:lang w:bidi="en-GB"/>
        </w:rPr>
        <w:lastRenderedPageBreak/>
        <w:t>An amendment to the motion was proposed by Councillor Caroline Moon, and seconded by Councillor Michael Green. Along with some minor changes to wording and a reduction in the membership of the Standing Working Group, the amendment sought to extend the goal of rending the bough carbon neutral to 2050 in line with central government targets.</w:t>
      </w:r>
    </w:p>
    <w:p w14:paraId="1AD96804" w14:textId="77777777" w:rsidR="008D4639" w:rsidRPr="008D4639" w:rsidRDefault="008D4639" w:rsidP="00C161EF">
      <w:pPr>
        <w:rPr>
          <w:lang w:bidi="en-GB"/>
        </w:rPr>
      </w:pPr>
    </w:p>
    <w:p w14:paraId="21781F92" w14:textId="77777777" w:rsidR="008D4639" w:rsidRPr="008D4639" w:rsidRDefault="008D4639" w:rsidP="00C161EF">
      <w:pPr>
        <w:rPr>
          <w:lang w:bidi="en-GB"/>
        </w:rPr>
      </w:pPr>
      <w:r w:rsidRPr="008D4639">
        <w:rPr>
          <w:lang w:bidi="en-GB"/>
        </w:rPr>
        <w:t>Whilst being in support of the motion and the Council’s ambition to take a lead, Councillor Alan Ogilvie spoke in support of the amendment, as he felt the 2030 target was to ambitious and over promised on what could realistically be achieved by this authority.</w:t>
      </w:r>
    </w:p>
    <w:p w14:paraId="185FEDC5" w14:textId="77777777" w:rsidR="008D4639" w:rsidRPr="008D4639" w:rsidRDefault="008D4639" w:rsidP="00C161EF">
      <w:pPr>
        <w:rPr>
          <w:lang w:bidi="en-GB"/>
        </w:rPr>
      </w:pPr>
    </w:p>
    <w:p w14:paraId="33316E37" w14:textId="77777777" w:rsidR="008D4639" w:rsidRPr="008D4639" w:rsidRDefault="008D4639" w:rsidP="00C161EF">
      <w:pPr>
        <w:rPr>
          <w:lang w:bidi="en-GB"/>
        </w:rPr>
      </w:pPr>
      <w:r w:rsidRPr="008D4639">
        <w:rPr>
          <w:lang w:bidi="en-GB"/>
        </w:rPr>
        <w:t>Upon being put to the vote, the amendment was LOST (Yes: 16, Abstention: 1, No: 26)</w:t>
      </w:r>
    </w:p>
    <w:p w14:paraId="0A5E110C" w14:textId="77777777" w:rsidR="008D4639" w:rsidRPr="008D4639" w:rsidRDefault="008D4639" w:rsidP="00C161EF">
      <w:pPr>
        <w:rPr>
          <w:lang w:bidi="en-GB"/>
        </w:rPr>
      </w:pPr>
    </w:p>
    <w:p w14:paraId="55C09D66" w14:textId="77777777" w:rsidR="008D4639" w:rsidRPr="008D4639" w:rsidRDefault="008D4639" w:rsidP="00C161EF">
      <w:pPr>
        <w:rPr>
          <w:lang w:bidi="en-GB"/>
        </w:rPr>
      </w:pPr>
      <w:r w:rsidRPr="008D4639">
        <w:rPr>
          <w:lang w:bidi="en-GB"/>
        </w:rPr>
        <w:t>The vote on the substantive motion was then taken and was subsequently RESOLVED (Yes: 30, Abstention: 13, No: 0). The motion was CARRIED.</w:t>
      </w:r>
    </w:p>
    <w:p w14:paraId="36DED0C1" w14:textId="0CF4C4FB" w:rsidR="008D4639" w:rsidRDefault="008D4639" w:rsidP="00C161EF">
      <w:pPr>
        <w:rPr>
          <w:lang w:bidi="en-GB"/>
        </w:rPr>
      </w:pPr>
    </w:p>
    <w:p w14:paraId="5C238597" w14:textId="77777777" w:rsidR="005D2094" w:rsidRDefault="005D2094" w:rsidP="00C161EF">
      <w:r>
        <w:br w:type="page"/>
      </w:r>
    </w:p>
    <w:p w14:paraId="17BF0B0E" w14:textId="5112DFE0" w:rsidR="00D604B3" w:rsidRDefault="00D604B3" w:rsidP="00D604B3">
      <w:pPr>
        <w:pStyle w:val="Heading1"/>
      </w:pPr>
      <w:bookmarkStart w:id="94" w:name="_Toc75271563"/>
      <w:r>
        <w:lastRenderedPageBreak/>
        <w:t>Appendix 3  - Revised One Carbon World Report for the period 2018 - 2019</w:t>
      </w:r>
      <w:bookmarkEnd w:id="94"/>
    </w:p>
    <w:p w14:paraId="253583D6" w14:textId="77777777" w:rsidR="00D604B3" w:rsidRPr="008D4639" w:rsidRDefault="00D604B3" w:rsidP="008D4639">
      <w:pPr>
        <w:rPr>
          <w:lang w:bidi="en-GB"/>
        </w:rPr>
      </w:pPr>
    </w:p>
    <w:p w14:paraId="603A2934" w14:textId="1791DBEF" w:rsidR="00DC1D27" w:rsidRDefault="00DC1D27" w:rsidP="00E712A8">
      <w:r w:rsidRPr="00E712A8">
        <w:rPr>
          <w:color w:val="FF0000"/>
        </w:rPr>
        <w:t>Insert on receipt</w:t>
      </w:r>
      <w:r>
        <w:br w:type="page"/>
      </w:r>
    </w:p>
    <w:p w14:paraId="447AFDC3" w14:textId="66157519" w:rsidR="00865B10" w:rsidRDefault="00865B10" w:rsidP="00865B10">
      <w:pPr>
        <w:pStyle w:val="Heading1"/>
      </w:pPr>
      <w:bookmarkStart w:id="95" w:name="_Toc75271564"/>
      <w:r w:rsidRPr="00865B10">
        <w:lastRenderedPageBreak/>
        <w:t xml:space="preserve">Appendix </w:t>
      </w:r>
      <w:r w:rsidR="00D604B3">
        <w:t>4</w:t>
      </w:r>
      <w:r w:rsidRPr="00865B10">
        <w:t xml:space="preserve"> – A</w:t>
      </w:r>
      <w:r>
        <w:t>nnual greenhouse Gas Report to end March 2021</w:t>
      </w:r>
      <w:bookmarkEnd w:id="95"/>
    </w:p>
    <w:p w14:paraId="07EBA92C" w14:textId="3BFCF10F" w:rsidR="00865B10" w:rsidRDefault="00865B10" w:rsidP="00865B10"/>
    <w:p w14:paraId="13180DF4"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t>Introduction</w:t>
      </w:r>
    </w:p>
    <w:p w14:paraId="1CDBF27B" w14:textId="77777777" w:rsidR="00DC1D27" w:rsidRPr="00DC1D27" w:rsidRDefault="00DC1D27" w:rsidP="00DC1D27">
      <w:pPr>
        <w:spacing w:after="120" w:line="360" w:lineRule="auto"/>
        <w:jc w:val="both"/>
        <w:rPr>
          <w:rFonts w:eastAsia="Arial" w:cs="Arial"/>
          <w:lang w:val="en-US"/>
        </w:rPr>
      </w:pPr>
      <w:bookmarkStart w:id="96" w:name="_Hlk72411924"/>
      <w:r w:rsidRPr="00DC1D27">
        <w:rPr>
          <w:rFonts w:eastAsia="Arial" w:cs="Arial"/>
          <w:lang w:val="en-US"/>
        </w:rPr>
        <w:t>In 2019 South Ribble Borough Council declared a climate emergency, committing the Borough to becoming carbon net zero by 2030.</w:t>
      </w:r>
    </w:p>
    <w:p w14:paraId="3CF20BEF" w14:textId="77777777" w:rsidR="00DC1D27" w:rsidRPr="00DC1D27" w:rsidRDefault="00DC1D27" w:rsidP="00DC1D27">
      <w:pPr>
        <w:spacing w:after="120" w:line="360" w:lineRule="auto"/>
        <w:jc w:val="both"/>
        <w:rPr>
          <w:rFonts w:eastAsia="Arial" w:cs="Arial"/>
          <w:lang w:val="en-US"/>
        </w:rPr>
      </w:pPr>
    </w:p>
    <w:p w14:paraId="2CC0B2F5"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 xml:space="preserve">Within the borough, the Council </w:t>
      </w:r>
      <w:proofErr w:type="spellStart"/>
      <w:r w:rsidRPr="00DC1D27">
        <w:rPr>
          <w:rFonts w:eastAsia="Arial" w:cs="Arial"/>
          <w:lang w:val="en-US"/>
        </w:rPr>
        <w:t>Organisation</w:t>
      </w:r>
      <w:proofErr w:type="spellEnd"/>
      <w:r w:rsidRPr="00DC1D27">
        <w:rPr>
          <w:rFonts w:eastAsia="Arial" w:cs="Arial"/>
          <w:lang w:val="en-US"/>
        </w:rPr>
        <w:t xml:space="preserve"> has an important role, as a major employer, significant energy user and community leader to lead by example in reducing its own corporate carbon emissions.</w:t>
      </w:r>
    </w:p>
    <w:p w14:paraId="779E2064" w14:textId="77777777" w:rsidR="00DC1D27" w:rsidRPr="00DC1D27" w:rsidRDefault="00DC1D27" w:rsidP="00DC1D27">
      <w:pPr>
        <w:spacing w:after="120" w:line="360" w:lineRule="auto"/>
        <w:jc w:val="both"/>
        <w:rPr>
          <w:rFonts w:eastAsia="Arial" w:cs="Arial"/>
          <w:lang w:val="en-US"/>
        </w:rPr>
      </w:pPr>
    </w:p>
    <w:p w14:paraId="084D8FCC"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This report provides an annual overview of Greenhouse Gas (GHG) emissions from the Council’s estate and operations to the end of March 2021.  The GHG emissions have been calculated using guidance and emissions factors published by the department for Business, Energy and Industrial Strategy (BEIS).  Where UK data and emissions factors are not yet available the Council has estimated carbon emissions using the methodology of One Carbon World, as used for the first detailed carbon footprint calculations for the period of 2018/19. The links to this source material are provided as references below.</w:t>
      </w:r>
    </w:p>
    <w:p w14:paraId="22923524" w14:textId="77777777" w:rsidR="00DC1D27" w:rsidRPr="00DC1D27" w:rsidRDefault="00DC1D27" w:rsidP="00DC1D27">
      <w:pPr>
        <w:spacing w:after="200" w:line="276" w:lineRule="auto"/>
        <w:rPr>
          <w:rFonts w:eastAsia="Arial" w:cs="Arial"/>
          <w:lang w:val="en-US"/>
        </w:rPr>
      </w:pPr>
    </w:p>
    <w:p w14:paraId="5E0D6A1D" w14:textId="77777777" w:rsidR="00DC1D27" w:rsidRPr="00DC1D27" w:rsidRDefault="00DC1D27" w:rsidP="00DC1D27">
      <w:pPr>
        <w:spacing w:after="200" w:line="276" w:lineRule="auto"/>
        <w:rPr>
          <w:rFonts w:eastAsia="Times New Roman" w:cs="Times New Roman"/>
          <w:b/>
          <w:bCs/>
          <w:color w:val="147FA8"/>
          <w:kern w:val="36"/>
          <w:sz w:val="28"/>
          <w:szCs w:val="48"/>
          <w:lang w:val="en-US" w:eastAsia="en-GB"/>
        </w:rPr>
      </w:pPr>
      <w:r w:rsidRPr="00DC1D27">
        <w:rPr>
          <w:rFonts w:eastAsia="Arial" w:cs="Times New Roman"/>
          <w:lang w:val="en-US"/>
        </w:rPr>
        <w:br w:type="page"/>
      </w:r>
    </w:p>
    <w:p w14:paraId="43ACB1AD"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t>Results</w:t>
      </w:r>
    </w:p>
    <w:p w14:paraId="53291D34" w14:textId="77777777" w:rsidR="00DC1D27" w:rsidRPr="00DC1D27" w:rsidRDefault="00DC1D27" w:rsidP="00DC1D27">
      <w:pPr>
        <w:spacing w:after="120" w:line="360" w:lineRule="auto"/>
        <w:rPr>
          <w:rFonts w:eastAsia="Arial" w:cs="Times New Roman"/>
          <w:lang w:val="en-US"/>
        </w:rPr>
      </w:pPr>
      <w:r w:rsidRPr="00DC1D27">
        <w:rPr>
          <w:rFonts w:eastAsia="Arial" w:cs="Times New Roman"/>
          <w:lang w:val="en-US"/>
        </w:rPr>
        <w:t xml:space="preserve">The table below provides an overview of the Greenhouse Gas emissions over the last three financial years. Water usage, wastewater and business mileage have been included within the last two years as data has become available. </w:t>
      </w:r>
    </w:p>
    <w:p w14:paraId="6B52282F" w14:textId="77777777" w:rsidR="00DC1D27" w:rsidRPr="00DC1D27" w:rsidRDefault="00DC1D27" w:rsidP="00DC1D27">
      <w:pPr>
        <w:spacing w:after="200" w:line="276" w:lineRule="auto"/>
        <w:rPr>
          <w:rFonts w:eastAsia="Arial" w:cs="Arial"/>
          <w:b/>
          <w:bCs/>
          <w:u w:val="single"/>
          <w:lang w:val="en-US" w:bidi="es-UY"/>
        </w:rPr>
      </w:pPr>
      <w:r w:rsidRPr="00DC1D27">
        <w:rPr>
          <w:rFonts w:eastAsia="Arial" w:cs="Arial"/>
          <w:b/>
          <w:bCs/>
          <w:u w:val="single"/>
          <w:lang w:val="en-US"/>
        </w:rPr>
        <w:t xml:space="preserve">Table 1 – GHG emissions reported as </w:t>
      </w:r>
      <w:r w:rsidRPr="00DC1D27">
        <w:rPr>
          <w:rFonts w:eastAsia="Arial" w:cs="Arial"/>
          <w:b/>
          <w:bCs/>
          <w:u w:val="single"/>
          <w:lang w:val="en-US" w:bidi="es-UY"/>
        </w:rPr>
        <w:t>kilograms of carbon dioxide equivalent (kg CO</w:t>
      </w:r>
      <w:r w:rsidRPr="00DC1D27">
        <w:rPr>
          <w:rFonts w:eastAsia="Arial" w:cs="Arial"/>
          <w:b/>
          <w:bCs/>
          <w:u w:val="single"/>
          <w:vertAlign w:val="subscript"/>
          <w:lang w:val="en-US" w:bidi="es-UY"/>
        </w:rPr>
        <w:t>2</w:t>
      </w:r>
      <w:r w:rsidRPr="00DC1D27">
        <w:rPr>
          <w:rFonts w:eastAsia="Arial" w:cs="Arial"/>
          <w:b/>
          <w:bCs/>
          <w:u w:val="single"/>
          <w:lang w:val="en-US" w:bidi="es-UY"/>
        </w:rPr>
        <w:t>e).</w:t>
      </w:r>
    </w:p>
    <w:p w14:paraId="49DC7A2D" w14:textId="77777777" w:rsidR="00DC1D27" w:rsidRPr="00DC1D27" w:rsidRDefault="00DC1D27" w:rsidP="00DC1D27">
      <w:pPr>
        <w:spacing w:after="200" w:line="276" w:lineRule="auto"/>
        <w:rPr>
          <w:rFonts w:eastAsia="Arial" w:cs="Arial"/>
          <w:b/>
          <w:bCs/>
          <w:u w:val="single"/>
          <w:lang w:val="en-US" w:bidi="es-UY"/>
        </w:rPr>
      </w:pPr>
    </w:p>
    <w:tbl>
      <w:tblPr>
        <w:tblStyle w:val="PlainTable11"/>
        <w:tblW w:w="0" w:type="auto"/>
        <w:tblLook w:val="04A0" w:firstRow="1" w:lastRow="0" w:firstColumn="1" w:lastColumn="0" w:noHBand="0" w:noVBand="1"/>
      </w:tblPr>
      <w:tblGrid>
        <w:gridCol w:w="2254"/>
        <w:gridCol w:w="2254"/>
        <w:gridCol w:w="2254"/>
        <w:gridCol w:w="2254"/>
      </w:tblGrid>
      <w:tr w:rsidR="00DC1D27" w:rsidRPr="00DC1D27" w14:paraId="1E28E415" w14:textId="77777777" w:rsidTr="00410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A47E7CA" w14:textId="77777777" w:rsidR="00DC1D27" w:rsidRPr="00DC1D27" w:rsidRDefault="00DC1D27" w:rsidP="00DC1D27">
            <w:pPr>
              <w:rPr>
                <w:rFonts w:eastAsia="Arial" w:cs="Arial"/>
                <w:lang w:val="en-US"/>
              </w:rPr>
            </w:pPr>
          </w:p>
        </w:tc>
        <w:tc>
          <w:tcPr>
            <w:tcW w:w="2254" w:type="dxa"/>
          </w:tcPr>
          <w:p w14:paraId="23940940"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2018/2019</w:t>
            </w:r>
          </w:p>
        </w:tc>
        <w:tc>
          <w:tcPr>
            <w:tcW w:w="2254" w:type="dxa"/>
          </w:tcPr>
          <w:p w14:paraId="0133A010"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2019/2020</w:t>
            </w:r>
          </w:p>
        </w:tc>
        <w:tc>
          <w:tcPr>
            <w:tcW w:w="2254" w:type="dxa"/>
          </w:tcPr>
          <w:p w14:paraId="3490480D"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2020/2021</w:t>
            </w:r>
          </w:p>
        </w:tc>
      </w:tr>
      <w:tr w:rsidR="00DC1D27" w:rsidRPr="00DC1D27" w14:paraId="684E521B"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1C2B1F1" w14:textId="77777777" w:rsidR="00DC1D27" w:rsidRPr="00DC1D27" w:rsidRDefault="00DC1D27" w:rsidP="00DC1D27">
            <w:pPr>
              <w:rPr>
                <w:rFonts w:eastAsia="Arial" w:cs="Arial"/>
                <w:lang w:val="en-US"/>
              </w:rPr>
            </w:pPr>
            <w:r w:rsidRPr="00DC1D27">
              <w:rPr>
                <w:rFonts w:eastAsia="Arial" w:cs="Arial"/>
                <w:lang w:val="en-US"/>
              </w:rPr>
              <w:t>Scope 1</w:t>
            </w:r>
          </w:p>
        </w:tc>
        <w:tc>
          <w:tcPr>
            <w:tcW w:w="2254" w:type="dxa"/>
          </w:tcPr>
          <w:p w14:paraId="45311E24"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085E1406"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1C32EA2C"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372AB31A"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1FB0B186" w14:textId="77777777" w:rsidR="00DC1D27" w:rsidRPr="00DC1D27" w:rsidRDefault="00DC1D27" w:rsidP="00DC1D27">
            <w:pPr>
              <w:rPr>
                <w:rFonts w:eastAsia="Arial" w:cs="Arial"/>
                <w:lang w:val="en-US"/>
              </w:rPr>
            </w:pPr>
            <w:r w:rsidRPr="00DC1D27">
              <w:rPr>
                <w:rFonts w:eastAsia="Arial" w:cs="Arial"/>
                <w:lang w:val="en-US"/>
              </w:rPr>
              <w:t>Natural Gas</w:t>
            </w:r>
          </w:p>
        </w:tc>
        <w:tc>
          <w:tcPr>
            <w:tcW w:w="2254" w:type="dxa"/>
          </w:tcPr>
          <w:p w14:paraId="589721B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218,422.70</w:t>
            </w:r>
          </w:p>
          <w:p w14:paraId="38F65B7A"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5E202EE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199,093.47</w:t>
            </w:r>
          </w:p>
          <w:p w14:paraId="13B4877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0FBD025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143,663.47</w:t>
            </w:r>
          </w:p>
          <w:p w14:paraId="610FD35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009FDBF6"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C25BCC4" w14:textId="77777777" w:rsidR="00DC1D27" w:rsidRPr="00DC1D27" w:rsidRDefault="00DC1D27" w:rsidP="00DC1D27">
            <w:pPr>
              <w:rPr>
                <w:rFonts w:eastAsia="Arial" w:cs="Arial"/>
                <w:lang w:val="en-US"/>
              </w:rPr>
            </w:pPr>
            <w:r w:rsidRPr="00DC1D27">
              <w:rPr>
                <w:rFonts w:eastAsia="Arial" w:cs="Arial"/>
                <w:lang w:val="en-US"/>
              </w:rPr>
              <w:t>Petrol for SRBC vehicles</w:t>
            </w:r>
          </w:p>
        </w:tc>
        <w:tc>
          <w:tcPr>
            <w:tcW w:w="2254" w:type="dxa"/>
          </w:tcPr>
          <w:p w14:paraId="4EC7A09D"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10,694.30</w:t>
            </w:r>
          </w:p>
          <w:p w14:paraId="5B699926"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7D25392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12,445.73</w:t>
            </w:r>
          </w:p>
          <w:p w14:paraId="180E215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712141B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12,537.66</w:t>
            </w:r>
          </w:p>
          <w:p w14:paraId="23E4190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470B7F85"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0FC6205F" w14:textId="77777777" w:rsidR="00DC1D27" w:rsidRPr="00DC1D27" w:rsidRDefault="00DC1D27" w:rsidP="00DC1D27">
            <w:pPr>
              <w:rPr>
                <w:rFonts w:eastAsia="Arial" w:cs="Arial"/>
                <w:lang w:val="en-US"/>
              </w:rPr>
            </w:pPr>
            <w:r w:rsidRPr="00DC1D27">
              <w:rPr>
                <w:rFonts w:eastAsia="Arial" w:cs="Arial"/>
                <w:lang w:val="en-US"/>
              </w:rPr>
              <w:t>Diesel for SRBC vehicles</w:t>
            </w:r>
          </w:p>
        </w:tc>
        <w:tc>
          <w:tcPr>
            <w:tcW w:w="2254" w:type="dxa"/>
          </w:tcPr>
          <w:p w14:paraId="3ED4923D"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714,557.63</w:t>
            </w:r>
          </w:p>
          <w:p w14:paraId="7BFAF63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65C4085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1,326,358.07</w:t>
            </w:r>
          </w:p>
          <w:p w14:paraId="2C81280F"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71EA863D"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1,370,161.32</w:t>
            </w:r>
          </w:p>
          <w:p w14:paraId="4D2CB43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D88B37B"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27F8B8" w14:textId="77777777" w:rsidR="00DC1D27" w:rsidRPr="00DC1D27" w:rsidRDefault="00DC1D27" w:rsidP="00DC1D27">
            <w:pPr>
              <w:rPr>
                <w:rFonts w:eastAsia="Arial" w:cs="Arial"/>
                <w:lang w:val="en-US"/>
              </w:rPr>
            </w:pPr>
            <w:r w:rsidRPr="00DC1D27">
              <w:rPr>
                <w:rFonts w:eastAsia="Arial" w:cs="Arial"/>
                <w:lang w:val="en-US"/>
              </w:rPr>
              <w:t>Gas oil / Red diesel</w:t>
            </w:r>
          </w:p>
        </w:tc>
        <w:tc>
          <w:tcPr>
            <w:tcW w:w="2254" w:type="dxa"/>
          </w:tcPr>
          <w:p w14:paraId="5B7D77CB"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7769957D"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70,091.68</w:t>
            </w:r>
          </w:p>
          <w:p w14:paraId="2898C815"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0840A839"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338236F9"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2583C50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67,634.07</w:t>
            </w:r>
          </w:p>
          <w:p w14:paraId="4B2962F9"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0DC6B95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1BC1BC2A"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66,018.02</w:t>
            </w:r>
          </w:p>
          <w:p w14:paraId="725C6482"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361C8FDC"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605A5105" w14:textId="77777777" w:rsidR="00DC1D27" w:rsidRPr="00DC1D27" w:rsidRDefault="00DC1D27" w:rsidP="00DC1D27">
            <w:pPr>
              <w:rPr>
                <w:rFonts w:eastAsia="Arial" w:cs="Arial"/>
                <w:lang w:val="en-US"/>
              </w:rPr>
            </w:pPr>
            <w:r w:rsidRPr="00DC1D27">
              <w:rPr>
                <w:rFonts w:eastAsia="Arial" w:cs="Arial"/>
                <w:lang w:val="en-US"/>
              </w:rPr>
              <w:t>Other, including lubricants, weed killer, antifreeze, etc.</w:t>
            </w:r>
          </w:p>
        </w:tc>
        <w:tc>
          <w:tcPr>
            <w:tcW w:w="2254" w:type="dxa"/>
          </w:tcPr>
          <w:p w14:paraId="03E316C5"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20,469.79</w:t>
            </w:r>
          </w:p>
          <w:p w14:paraId="39ED30E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5B79BD45"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35,363.24</w:t>
            </w:r>
          </w:p>
          <w:p w14:paraId="685EF87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1E6F363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32,226.52</w:t>
            </w:r>
          </w:p>
          <w:p w14:paraId="2B7EAF6C"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48FD08FE"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0C7CBA9" w14:textId="77777777" w:rsidR="00DC1D27" w:rsidRPr="00DC1D27" w:rsidRDefault="00DC1D27" w:rsidP="00DC1D27">
            <w:pPr>
              <w:rPr>
                <w:rFonts w:eastAsia="Arial" w:cs="Arial"/>
                <w:lang w:val="en-US"/>
              </w:rPr>
            </w:pPr>
            <w:r w:rsidRPr="00DC1D27">
              <w:rPr>
                <w:rFonts w:eastAsia="Arial" w:cs="Arial"/>
                <w:lang w:val="en-US"/>
              </w:rPr>
              <w:t>Scope 2</w:t>
            </w:r>
          </w:p>
        </w:tc>
        <w:tc>
          <w:tcPr>
            <w:tcW w:w="2254" w:type="dxa"/>
          </w:tcPr>
          <w:p w14:paraId="0BDCB29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2CBD0EEC"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6BF2499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607D2F4B"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2E4EDB41" w14:textId="77777777" w:rsidR="00DC1D27" w:rsidRPr="00DC1D27" w:rsidRDefault="00DC1D27" w:rsidP="00DC1D27">
            <w:pPr>
              <w:rPr>
                <w:rFonts w:eastAsia="Arial" w:cs="Arial"/>
                <w:lang w:val="en-US"/>
              </w:rPr>
            </w:pPr>
            <w:r w:rsidRPr="00DC1D27">
              <w:rPr>
                <w:rFonts w:eastAsia="Arial" w:cs="Arial"/>
                <w:lang w:val="en-US"/>
              </w:rPr>
              <w:t>Electricity</w:t>
            </w:r>
          </w:p>
        </w:tc>
        <w:tc>
          <w:tcPr>
            <w:tcW w:w="2254" w:type="dxa"/>
          </w:tcPr>
          <w:p w14:paraId="223E246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117,441.21</w:t>
            </w:r>
          </w:p>
          <w:p w14:paraId="4508654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6E2336E7"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197,654.71</w:t>
            </w:r>
          </w:p>
          <w:p w14:paraId="57FE266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4C13A88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134,636.72</w:t>
            </w:r>
          </w:p>
          <w:p w14:paraId="29348FCB"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2143177A"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D8C3433" w14:textId="77777777" w:rsidR="00DC1D27" w:rsidRPr="00DC1D27" w:rsidRDefault="00DC1D27" w:rsidP="00DC1D27">
            <w:pPr>
              <w:rPr>
                <w:rFonts w:eastAsia="Arial" w:cs="Arial"/>
                <w:lang w:val="en-US"/>
              </w:rPr>
            </w:pPr>
            <w:r w:rsidRPr="00DC1D27">
              <w:rPr>
                <w:rFonts w:eastAsia="Arial" w:cs="Arial"/>
                <w:lang w:val="en-US"/>
              </w:rPr>
              <w:t>Scope 3</w:t>
            </w:r>
          </w:p>
        </w:tc>
        <w:tc>
          <w:tcPr>
            <w:tcW w:w="2254" w:type="dxa"/>
          </w:tcPr>
          <w:p w14:paraId="46BB6E34"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1F7FAD64"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002B8968"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6462F2B9"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25E85BBF" w14:textId="77777777" w:rsidR="00DC1D27" w:rsidRPr="00DC1D27" w:rsidRDefault="00DC1D27" w:rsidP="00DC1D27">
            <w:pPr>
              <w:rPr>
                <w:rFonts w:eastAsia="Arial" w:cs="Arial"/>
                <w:lang w:val="en-US"/>
              </w:rPr>
            </w:pPr>
            <w:r w:rsidRPr="00DC1D27">
              <w:rPr>
                <w:rFonts w:eastAsia="Arial" w:cs="Arial"/>
                <w:lang w:val="en-US"/>
              </w:rPr>
              <w:t>Electrical transmission and distribution</w:t>
            </w:r>
          </w:p>
        </w:tc>
        <w:tc>
          <w:tcPr>
            <w:tcW w:w="2254" w:type="dxa"/>
          </w:tcPr>
          <w:p w14:paraId="5E1467A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28,913.27</w:t>
            </w:r>
          </w:p>
          <w:p w14:paraId="4FD88300"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402665FA"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46,691.67</w:t>
            </w:r>
          </w:p>
          <w:p w14:paraId="1C22EC88"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02D8E68A"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34,040.32</w:t>
            </w:r>
          </w:p>
          <w:p w14:paraId="5610FA6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ED5683E"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06819E" w14:textId="77777777" w:rsidR="00DC1D27" w:rsidRPr="00DC1D27" w:rsidRDefault="00DC1D27" w:rsidP="00DC1D27">
            <w:pPr>
              <w:rPr>
                <w:rFonts w:eastAsia="Arial" w:cs="Arial"/>
                <w:lang w:val="en-US"/>
              </w:rPr>
            </w:pPr>
            <w:r w:rsidRPr="00DC1D27">
              <w:rPr>
                <w:rFonts w:eastAsia="Arial" w:cs="Arial"/>
                <w:lang w:val="en-US"/>
              </w:rPr>
              <w:t>Business travel</w:t>
            </w:r>
          </w:p>
        </w:tc>
        <w:tc>
          <w:tcPr>
            <w:tcW w:w="2254" w:type="dxa"/>
          </w:tcPr>
          <w:p w14:paraId="6BA75F2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Not included</w:t>
            </w:r>
          </w:p>
        </w:tc>
        <w:tc>
          <w:tcPr>
            <w:tcW w:w="2254" w:type="dxa"/>
          </w:tcPr>
          <w:p w14:paraId="0EF9D2A1"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32,515.00</w:t>
            </w:r>
          </w:p>
          <w:p w14:paraId="2112295B"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50C94AB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15,181.15</w:t>
            </w:r>
          </w:p>
          <w:p w14:paraId="55454E3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41A7E314"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3C0D0670" w14:textId="77777777" w:rsidR="00DC1D27" w:rsidRPr="00DC1D27" w:rsidRDefault="00DC1D27" w:rsidP="00DC1D27">
            <w:pPr>
              <w:rPr>
                <w:rFonts w:eastAsia="Arial" w:cs="Arial"/>
                <w:lang w:val="en-US"/>
              </w:rPr>
            </w:pPr>
            <w:r w:rsidRPr="00DC1D27">
              <w:rPr>
                <w:rFonts w:eastAsia="Arial" w:cs="Arial"/>
                <w:lang w:val="en-US"/>
              </w:rPr>
              <w:t>Water supply</w:t>
            </w:r>
          </w:p>
        </w:tc>
        <w:tc>
          <w:tcPr>
            <w:tcW w:w="2254" w:type="dxa"/>
          </w:tcPr>
          <w:p w14:paraId="5ABCD07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Not included</w:t>
            </w:r>
          </w:p>
        </w:tc>
        <w:tc>
          <w:tcPr>
            <w:tcW w:w="2254" w:type="dxa"/>
          </w:tcPr>
          <w:p w14:paraId="1895BCD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5,285.51</w:t>
            </w:r>
          </w:p>
          <w:p w14:paraId="437A87FB"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4EBF760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3,005.92</w:t>
            </w:r>
          </w:p>
          <w:p w14:paraId="2220068C"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E36959D"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0BF5546" w14:textId="77777777" w:rsidR="00DC1D27" w:rsidRPr="00DC1D27" w:rsidRDefault="00DC1D27" w:rsidP="00DC1D27">
            <w:pPr>
              <w:rPr>
                <w:rFonts w:eastAsia="Arial" w:cs="Arial"/>
                <w:lang w:val="en-US"/>
              </w:rPr>
            </w:pPr>
            <w:r w:rsidRPr="00DC1D27">
              <w:rPr>
                <w:rFonts w:eastAsia="Arial" w:cs="Arial"/>
                <w:lang w:val="en-US"/>
              </w:rPr>
              <w:t>Wastewater</w:t>
            </w:r>
          </w:p>
        </w:tc>
        <w:tc>
          <w:tcPr>
            <w:tcW w:w="2254" w:type="dxa"/>
          </w:tcPr>
          <w:p w14:paraId="2737448F"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Not included</w:t>
            </w:r>
          </w:p>
        </w:tc>
        <w:tc>
          <w:tcPr>
            <w:tcW w:w="2254" w:type="dxa"/>
          </w:tcPr>
          <w:p w14:paraId="0E4DEB8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10,865.68</w:t>
            </w:r>
          </w:p>
          <w:p w14:paraId="5E51821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77F99E33"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6,179.42</w:t>
            </w:r>
          </w:p>
          <w:p w14:paraId="3E36FA8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01FAFBBF"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6F16902F" w14:textId="77777777" w:rsidR="00DC1D27" w:rsidRPr="00DC1D27" w:rsidRDefault="00DC1D27" w:rsidP="00DC1D27">
            <w:pPr>
              <w:rPr>
                <w:rFonts w:eastAsia="Arial" w:cs="Arial"/>
                <w:lang w:val="en-US"/>
              </w:rPr>
            </w:pPr>
            <w:r w:rsidRPr="00DC1D27">
              <w:rPr>
                <w:rFonts w:eastAsia="Arial" w:cs="Arial"/>
                <w:lang w:val="en-US"/>
              </w:rPr>
              <w:t>Other, including material use, waste disposal and well to tank * calculations for all fuels</w:t>
            </w:r>
          </w:p>
        </w:tc>
        <w:tc>
          <w:tcPr>
            <w:tcW w:w="2254" w:type="dxa"/>
          </w:tcPr>
          <w:p w14:paraId="4FA64758"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605,890.96</w:t>
            </w:r>
          </w:p>
          <w:p w14:paraId="390BE6F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18A77B94"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710,544.60</w:t>
            </w:r>
          </w:p>
          <w:p w14:paraId="6C3C8FF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6A6AECB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632,529.00</w:t>
            </w:r>
          </w:p>
          <w:p w14:paraId="2307EC25"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0338467A"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49879A0" w14:textId="77777777" w:rsidR="00DC1D27" w:rsidRPr="00DC1D27" w:rsidRDefault="00DC1D27" w:rsidP="00DC1D27">
            <w:pPr>
              <w:rPr>
                <w:rFonts w:eastAsia="Arial" w:cs="Arial"/>
                <w:lang w:val="en-US"/>
              </w:rPr>
            </w:pPr>
            <w:r w:rsidRPr="00DC1D27">
              <w:rPr>
                <w:rFonts w:eastAsia="Arial" w:cs="Arial"/>
                <w:lang w:val="en-US"/>
              </w:rPr>
              <w:t>Total gross emissions</w:t>
            </w:r>
          </w:p>
        </w:tc>
        <w:tc>
          <w:tcPr>
            <w:tcW w:w="2254" w:type="dxa"/>
          </w:tcPr>
          <w:p w14:paraId="387E9B3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1,786,481.53</w:t>
            </w:r>
          </w:p>
          <w:p w14:paraId="6C14436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606B6EE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2,644,451.72</w:t>
            </w:r>
          </w:p>
          <w:p w14:paraId="148AB10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27B6C90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2,450,179.48</w:t>
            </w:r>
          </w:p>
          <w:p w14:paraId="2A4A6603"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r>
      <w:tr w:rsidR="00DC1D27" w:rsidRPr="00DC1D27" w14:paraId="00768E53"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20F47171" w14:textId="77777777" w:rsidR="00DC1D27" w:rsidRPr="00DC1D27" w:rsidRDefault="00DC1D27" w:rsidP="00DC1D27">
            <w:pPr>
              <w:rPr>
                <w:rFonts w:eastAsia="Arial" w:cs="Arial"/>
                <w:lang w:val="en-US"/>
              </w:rPr>
            </w:pPr>
            <w:r w:rsidRPr="00DC1D27">
              <w:rPr>
                <w:rFonts w:eastAsia="Arial" w:cs="Arial"/>
                <w:lang w:val="en-US"/>
              </w:rPr>
              <w:t>Carbon off-setting</w:t>
            </w:r>
          </w:p>
        </w:tc>
        <w:tc>
          <w:tcPr>
            <w:tcW w:w="2254" w:type="dxa"/>
          </w:tcPr>
          <w:p w14:paraId="5CB0BB97"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color w:val="FF0000"/>
                <w:lang w:val="en-US"/>
              </w:rPr>
            </w:pPr>
            <w:r w:rsidRPr="00DC1D27">
              <w:rPr>
                <w:rFonts w:eastAsia="Arial" w:cs="Arial"/>
                <w:lang w:val="en-US"/>
              </w:rPr>
              <w:t xml:space="preserve">300 </w:t>
            </w:r>
            <w:proofErr w:type="spellStart"/>
            <w:r w:rsidRPr="00DC1D27">
              <w:rPr>
                <w:rFonts w:eastAsia="Arial" w:cs="Arial"/>
                <w:lang w:val="en-US"/>
              </w:rPr>
              <w:t>tonnes</w:t>
            </w:r>
            <w:proofErr w:type="spellEnd"/>
            <w:r w:rsidRPr="00DC1D27">
              <w:rPr>
                <w:rFonts w:eastAsia="Arial" w:cs="Arial"/>
                <w:lang w:val="en-US"/>
              </w:rPr>
              <w:t xml:space="preserve"> from One Carbon World</w:t>
            </w:r>
          </w:p>
        </w:tc>
        <w:tc>
          <w:tcPr>
            <w:tcW w:w="2254" w:type="dxa"/>
          </w:tcPr>
          <w:p w14:paraId="031981E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lang w:val="en-US"/>
              </w:rPr>
            </w:pPr>
            <w:r w:rsidRPr="00DC1D27">
              <w:rPr>
                <w:rFonts w:eastAsia="Arial" w:cs="Arial"/>
                <w:b/>
                <w:bCs/>
                <w:lang w:val="en-US"/>
              </w:rPr>
              <w:t>-</w:t>
            </w:r>
          </w:p>
        </w:tc>
        <w:tc>
          <w:tcPr>
            <w:tcW w:w="2254" w:type="dxa"/>
          </w:tcPr>
          <w:p w14:paraId="0499199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lang w:val="en-US"/>
              </w:rPr>
            </w:pPr>
            <w:r w:rsidRPr="00DC1D27">
              <w:rPr>
                <w:rFonts w:eastAsia="Arial" w:cs="Arial"/>
                <w:b/>
                <w:bCs/>
                <w:lang w:val="en-US"/>
              </w:rPr>
              <w:t>-</w:t>
            </w:r>
          </w:p>
        </w:tc>
      </w:tr>
      <w:tr w:rsidR="00DC1D27" w:rsidRPr="00DC1D27" w14:paraId="2EA6A616"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F3EA490" w14:textId="77777777" w:rsidR="00DC1D27" w:rsidRPr="00DC1D27" w:rsidRDefault="00DC1D27" w:rsidP="00DC1D27">
            <w:pPr>
              <w:rPr>
                <w:rFonts w:eastAsia="Arial" w:cs="Arial"/>
                <w:lang w:val="en-US"/>
              </w:rPr>
            </w:pPr>
            <w:r w:rsidRPr="00DC1D27">
              <w:rPr>
                <w:rFonts w:eastAsia="Arial" w:cs="Arial"/>
                <w:lang w:val="en-US"/>
              </w:rPr>
              <w:t>Total annual net emissions</w:t>
            </w:r>
          </w:p>
        </w:tc>
        <w:tc>
          <w:tcPr>
            <w:tcW w:w="2254" w:type="dxa"/>
          </w:tcPr>
          <w:p w14:paraId="013C0F86"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1,786,181.53</w:t>
            </w:r>
          </w:p>
          <w:p w14:paraId="782C2C3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51AA38F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2,644,451.72</w:t>
            </w:r>
          </w:p>
          <w:p w14:paraId="0A5742A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50A4D6F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2,450,179.48</w:t>
            </w:r>
          </w:p>
          <w:p w14:paraId="5ED864FA"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r>
      <w:tr w:rsidR="00DC1D27" w:rsidRPr="00DC1D27" w14:paraId="62ED4A7E"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4A3E569C" w14:textId="77777777" w:rsidR="00DC1D27" w:rsidRPr="00DC1D27" w:rsidRDefault="00DC1D27" w:rsidP="00DC1D27">
            <w:pPr>
              <w:rPr>
                <w:rFonts w:eastAsia="Arial" w:cs="Arial"/>
                <w:lang w:val="en-US"/>
              </w:rPr>
            </w:pPr>
            <w:r w:rsidRPr="00DC1D27">
              <w:rPr>
                <w:rFonts w:eastAsia="Arial" w:cs="Arial"/>
                <w:lang w:val="en-US"/>
              </w:rPr>
              <w:t>Intensity measurement (kg</w:t>
            </w:r>
          </w:p>
          <w:tbl>
            <w:tblPr>
              <w:tblW w:w="0" w:type="auto"/>
              <w:tblBorders>
                <w:top w:val="nil"/>
                <w:left w:val="nil"/>
                <w:bottom w:val="nil"/>
                <w:right w:val="nil"/>
              </w:tblBorders>
              <w:tblLook w:val="0000" w:firstRow="0" w:lastRow="0" w:firstColumn="0" w:lastColumn="0" w:noHBand="0" w:noVBand="0"/>
            </w:tblPr>
            <w:tblGrid>
              <w:gridCol w:w="1170"/>
            </w:tblGrid>
            <w:tr w:rsidR="00DC1D27" w:rsidRPr="00DC1D27" w14:paraId="52076EC1" w14:textId="77777777" w:rsidTr="004108B2">
              <w:trPr>
                <w:trHeight w:val="120"/>
              </w:trPr>
              <w:tc>
                <w:tcPr>
                  <w:tcW w:w="0" w:type="auto"/>
                </w:tcPr>
                <w:p w14:paraId="548D767D" w14:textId="77777777" w:rsidR="00DC1D27" w:rsidRPr="00DC1D27" w:rsidRDefault="00DC1D27" w:rsidP="00DC1D27">
                  <w:pPr>
                    <w:spacing w:after="0" w:line="240" w:lineRule="auto"/>
                    <w:rPr>
                      <w:rFonts w:eastAsia="Arial" w:cs="Arial"/>
                    </w:rPr>
                  </w:pPr>
                  <w:r w:rsidRPr="00DC1D27">
                    <w:rPr>
                      <w:rFonts w:eastAsia="Arial" w:cs="Arial"/>
                    </w:rPr>
                    <w:t xml:space="preserve">CO2e per </w:t>
                  </w:r>
                </w:p>
              </w:tc>
            </w:tr>
          </w:tbl>
          <w:p w14:paraId="0230B7AF" w14:textId="77777777" w:rsidR="00DC1D27" w:rsidRPr="00DC1D27" w:rsidRDefault="00DC1D27" w:rsidP="00DC1D27">
            <w:pPr>
              <w:rPr>
                <w:rFonts w:eastAsia="Arial" w:cs="Arial"/>
                <w:lang w:val="en-US"/>
              </w:rPr>
            </w:pPr>
            <w:r w:rsidRPr="00DC1D27">
              <w:rPr>
                <w:rFonts w:eastAsia="Arial" w:cs="Arial"/>
                <w:lang w:val="en-US"/>
              </w:rPr>
              <w:t>No. FTE employees)**</w:t>
            </w:r>
          </w:p>
        </w:tc>
        <w:tc>
          <w:tcPr>
            <w:tcW w:w="2254" w:type="dxa"/>
          </w:tcPr>
          <w:p w14:paraId="220378B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6,603.26</w:t>
            </w:r>
          </w:p>
          <w:p w14:paraId="7A39AFAF"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1215C2D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9,794.27</w:t>
            </w:r>
          </w:p>
          <w:p w14:paraId="67DF715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020AFC68"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8,291.64</w:t>
            </w:r>
          </w:p>
          <w:p w14:paraId="7A81DC4C"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AAA94C7"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44FB07F" w14:textId="77777777" w:rsidR="00DC1D27" w:rsidRPr="00DC1D27" w:rsidRDefault="00DC1D27" w:rsidP="00DC1D27">
            <w:pPr>
              <w:rPr>
                <w:rFonts w:eastAsia="Arial" w:cs="Arial"/>
                <w:lang w:val="en-US"/>
              </w:rPr>
            </w:pPr>
            <w:r w:rsidRPr="00DC1D27">
              <w:rPr>
                <w:rFonts w:eastAsia="Arial" w:cs="Arial"/>
                <w:lang w:val="en-US"/>
              </w:rPr>
              <w:t>Intensity measurement (kg</w:t>
            </w:r>
          </w:p>
          <w:tbl>
            <w:tblPr>
              <w:tblW w:w="0" w:type="auto"/>
              <w:tblBorders>
                <w:top w:val="nil"/>
                <w:left w:val="nil"/>
                <w:bottom w:val="nil"/>
                <w:right w:val="nil"/>
              </w:tblBorders>
              <w:tblLook w:val="0000" w:firstRow="0" w:lastRow="0" w:firstColumn="0" w:lastColumn="0" w:noHBand="0" w:noVBand="0"/>
            </w:tblPr>
            <w:tblGrid>
              <w:gridCol w:w="1170"/>
            </w:tblGrid>
            <w:tr w:rsidR="00DC1D27" w:rsidRPr="00DC1D27" w14:paraId="76277296" w14:textId="77777777" w:rsidTr="004108B2">
              <w:trPr>
                <w:trHeight w:val="120"/>
              </w:trPr>
              <w:tc>
                <w:tcPr>
                  <w:tcW w:w="0" w:type="auto"/>
                </w:tcPr>
                <w:p w14:paraId="4032C11E" w14:textId="77777777" w:rsidR="00DC1D27" w:rsidRPr="00DC1D27" w:rsidRDefault="00DC1D27" w:rsidP="00DC1D27">
                  <w:pPr>
                    <w:spacing w:after="0" w:line="240" w:lineRule="auto"/>
                    <w:rPr>
                      <w:rFonts w:eastAsia="Arial" w:cs="Arial"/>
                    </w:rPr>
                  </w:pPr>
                  <w:r w:rsidRPr="00DC1D27">
                    <w:rPr>
                      <w:rFonts w:eastAsia="Arial" w:cs="Arial"/>
                    </w:rPr>
                    <w:t xml:space="preserve">CO2e per </w:t>
                  </w:r>
                </w:p>
              </w:tc>
            </w:tr>
          </w:tbl>
          <w:p w14:paraId="6263EAC3" w14:textId="77777777" w:rsidR="00DC1D27" w:rsidRPr="00DC1D27" w:rsidRDefault="00DC1D27" w:rsidP="00DC1D27">
            <w:pPr>
              <w:rPr>
                <w:rFonts w:eastAsia="Arial" w:cs="Arial"/>
                <w:lang w:val="en-US"/>
              </w:rPr>
            </w:pPr>
            <w:r w:rsidRPr="00DC1D27">
              <w:rPr>
                <w:rFonts w:eastAsia="Arial" w:cs="Arial"/>
                <w:lang w:val="en-US"/>
              </w:rPr>
              <w:t>Total number Employees)**</w:t>
            </w:r>
          </w:p>
        </w:tc>
        <w:tc>
          <w:tcPr>
            <w:tcW w:w="2254" w:type="dxa"/>
          </w:tcPr>
          <w:p w14:paraId="2E3227DD"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5,894.99</w:t>
            </w:r>
          </w:p>
          <w:p w14:paraId="553007C6"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2EA72381"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8,800.17</w:t>
            </w:r>
          </w:p>
          <w:p w14:paraId="5D09C6E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5B209137"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7,470.06</w:t>
            </w:r>
          </w:p>
          <w:p w14:paraId="0B6FCA25"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bl>
    <w:p w14:paraId="5D1A7DFE" w14:textId="77777777" w:rsidR="00DC1D27" w:rsidRPr="00DC1D27" w:rsidRDefault="00DC1D27" w:rsidP="00DC1D27">
      <w:pPr>
        <w:spacing w:after="200" w:line="276" w:lineRule="auto"/>
        <w:rPr>
          <w:rFonts w:eastAsia="Arial" w:cs="Arial"/>
          <w:sz w:val="18"/>
          <w:szCs w:val="18"/>
          <w:lang w:val="en-US"/>
        </w:rPr>
      </w:pPr>
      <w:r w:rsidRPr="00DC1D27">
        <w:rPr>
          <w:rFonts w:eastAsia="Arial" w:cs="Arial"/>
          <w:sz w:val="18"/>
          <w:szCs w:val="18"/>
          <w:lang w:val="en-US"/>
        </w:rPr>
        <w:t xml:space="preserve">*Well to tank is the energy usage in the fuel supply chain, ahead of the fuel being </w:t>
      </w:r>
      <w:proofErr w:type="spellStart"/>
      <w:r w:rsidRPr="00DC1D27">
        <w:rPr>
          <w:rFonts w:eastAsia="Arial" w:cs="Arial"/>
          <w:sz w:val="18"/>
          <w:szCs w:val="18"/>
          <w:lang w:val="en-US"/>
        </w:rPr>
        <w:t>utilised</w:t>
      </w:r>
      <w:proofErr w:type="spellEnd"/>
      <w:r w:rsidRPr="00DC1D27">
        <w:rPr>
          <w:rFonts w:eastAsia="Arial" w:cs="Arial"/>
          <w:sz w:val="18"/>
          <w:szCs w:val="18"/>
          <w:lang w:val="en-US"/>
        </w:rPr>
        <w:t xml:space="preserve"> by the Council (including extraction, refining and transportation of primary fuels)</w:t>
      </w:r>
    </w:p>
    <w:p w14:paraId="5C606219" w14:textId="77777777" w:rsidR="00DC1D27" w:rsidRPr="00DC1D27" w:rsidRDefault="00DC1D27" w:rsidP="00DC1D27">
      <w:pPr>
        <w:spacing w:after="200" w:line="276" w:lineRule="auto"/>
        <w:rPr>
          <w:rFonts w:eastAsia="Arial" w:cs="Arial"/>
          <w:sz w:val="18"/>
          <w:szCs w:val="18"/>
          <w:lang w:val="en-US"/>
        </w:rPr>
      </w:pPr>
      <w:r w:rsidRPr="00DC1D27">
        <w:rPr>
          <w:rFonts w:eastAsia="Arial" w:cs="Arial"/>
          <w:sz w:val="18"/>
          <w:szCs w:val="18"/>
          <w:lang w:val="en-US"/>
        </w:rPr>
        <w:t>**Those staff employed in a shared service arrangement with Chorley Borough Council are classed as 0.5 of a post for the purposes of these calculations.</w:t>
      </w:r>
    </w:p>
    <w:p w14:paraId="78A03757" w14:textId="77777777" w:rsidR="00DC1D27" w:rsidRPr="00DC1D27" w:rsidRDefault="00DC1D27" w:rsidP="00DC1D27">
      <w:pPr>
        <w:spacing w:after="200" w:line="276" w:lineRule="auto"/>
        <w:rPr>
          <w:rFonts w:eastAsia="Arial" w:cs="Arial"/>
          <w:b/>
          <w:bCs/>
          <w:u w:val="single"/>
          <w:lang w:val="en-US"/>
        </w:rPr>
      </w:pPr>
      <w:r w:rsidRPr="00DC1D27">
        <w:rPr>
          <w:rFonts w:eastAsia="Arial" w:cs="Arial"/>
          <w:b/>
          <w:bCs/>
          <w:u w:val="single"/>
          <w:lang w:val="en-US"/>
        </w:rPr>
        <w:t>Figure 1 – Graph showing annual changes in emissions</w:t>
      </w:r>
    </w:p>
    <w:p w14:paraId="3577F1C7" w14:textId="77777777" w:rsidR="00DC1D27" w:rsidRPr="00DC1D27" w:rsidRDefault="00DC1D27" w:rsidP="00DC1D27">
      <w:pPr>
        <w:spacing w:after="200" w:line="276" w:lineRule="auto"/>
        <w:rPr>
          <w:rFonts w:eastAsia="Arial" w:cs="Arial"/>
          <w:b/>
          <w:bCs/>
          <w:u w:val="single"/>
          <w:lang w:val="en-US"/>
        </w:rPr>
      </w:pPr>
    </w:p>
    <w:p w14:paraId="55832BCB" w14:textId="77777777" w:rsidR="00DC1D27" w:rsidRPr="00DC1D27" w:rsidRDefault="00DC1D27" w:rsidP="00DC1D27">
      <w:pPr>
        <w:spacing w:after="200" w:line="276" w:lineRule="auto"/>
        <w:rPr>
          <w:rFonts w:eastAsia="Arial" w:cs="Arial"/>
          <w:b/>
          <w:bCs/>
          <w:u w:val="single"/>
          <w:lang w:val="en-US"/>
        </w:rPr>
      </w:pPr>
      <w:r w:rsidRPr="00DC1D27">
        <w:rPr>
          <w:rFonts w:eastAsia="Arial" w:cs="Arial"/>
          <w:b/>
          <w:bCs/>
          <w:noProof/>
          <w:u w:val="single"/>
          <w:lang w:val="en-US"/>
        </w:rPr>
        <w:drawing>
          <wp:inline distT="0" distB="0" distL="0" distR="0" wp14:anchorId="30EDC4A4" wp14:editId="2C9DA038">
            <wp:extent cx="5731510" cy="484251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731510" cy="4842510"/>
                    </a:xfrm>
                    <a:prstGeom prst="rect">
                      <a:avLst/>
                    </a:prstGeom>
                  </pic:spPr>
                </pic:pic>
              </a:graphicData>
            </a:graphic>
          </wp:inline>
        </w:drawing>
      </w:r>
    </w:p>
    <w:p w14:paraId="2433F60C" w14:textId="77777777" w:rsidR="00DC1D27" w:rsidRPr="00DC1D27" w:rsidRDefault="00DC1D27" w:rsidP="00DC1D27">
      <w:pPr>
        <w:spacing w:after="200" w:line="276" w:lineRule="auto"/>
        <w:rPr>
          <w:rFonts w:eastAsia="Arial" w:cs="Arial"/>
          <w:i/>
          <w:iCs/>
          <w:sz w:val="18"/>
          <w:szCs w:val="18"/>
          <w:lang w:val="en-US"/>
        </w:rPr>
      </w:pPr>
      <w:r w:rsidRPr="00DC1D27">
        <w:rPr>
          <w:rFonts w:eastAsia="Arial" w:cs="Arial"/>
          <w:i/>
          <w:iCs/>
          <w:sz w:val="18"/>
          <w:szCs w:val="18"/>
          <w:lang w:val="en-US"/>
        </w:rPr>
        <w:t>Note – Years 19/20 and 20/21 also include staff travel, water consumption and wastewater within the Scope 3 emissions</w:t>
      </w:r>
    </w:p>
    <w:p w14:paraId="4AA05FCE" w14:textId="77777777" w:rsidR="00190EAF" w:rsidRDefault="00190EAF" w:rsidP="00DC1D27">
      <w:pPr>
        <w:spacing w:after="200" w:line="276" w:lineRule="auto"/>
        <w:rPr>
          <w:rFonts w:eastAsia="Arial" w:cs="Arial"/>
          <w:b/>
          <w:bCs/>
          <w:u w:val="single"/>
          <w:lang w:val="en-US"/>
        </w:rPr>
      </w:pPr>
    </w:p>
    <w:p w14:paraId="54274762" w14:textId="77777777" w:rsidR="00190EAF" w:rsidRDefault="00190EAF" w:rsidP="00DC1D27">
      <w:pPr>
        <w:spacing w:after="200" w:line="276" w:lineRule="auto"/>
        <w:rPr>
          <w:rFonts w:eastAsia="Arial" w:cs="Arial"/>
          <w:b/>
          <w:bCs/>
          <w:u w:val="single"/>
          <w:lang w:val="en-US"/>
        </w:rPr>
      </w:pPr>
    </w:p>
    <w:p w14:paraId="186DE56E" w14:textId="77777777" w:rsidR="00190EAF" w:rsidRDefault="00190EAF" w:rsidP="00DC1D27">
      <w:pPr>
        <w:spacing w:after="200" w:line="276" w:lineRule="auto"/>
        <w:rPr>
          <w:rFonts w:eastAsia="Arial" w:cs="Arial"/>
          <w:b/>
          <w:bCs/>
          <w:u w:val="single"/>
          <w:lang w:val="en-US"/>
        </w:rPr>
      </w:pPr>
    </w:p>
    <w:p w14:paraId="7872E207" w14:textId="01EA6694" w:rsidR="00DC1D27" w:rsidRPr="00DC1D27" w:rsidRDefault="00DC1D27" w:rsidP="00DC1D27">
      <w:pPr>
        <w:spacing w:after="200" w:line="276" w:lineRule="auto"/>
        <w:rPr>
          <w:rFonts w:eastAsia="Arial" w:cs="Arial"/>
          <w:b/>
          <w:bCs/>
          <w:u w:val="single"/>
          <w:lang w:val="en-US"/>
        </w:rPr>
      </w:pPr>
      <w:r w:rsidRPr="00DC1D27">
        <w:rPr>
          <w:rFonts w:eastAsia="Arial" w:cs="Arial"/>
          <w:b/>
          <w:bCs/>
          <w:u w:val="single"/>
          <w:lang w:val="en-US"/>
        </w:rPr>
        <w:t>Table 2 – South Ribble Borough Council’s operational scopes</w:t>
      </w:r>
    </w:p>
    <w:p w14:paraId="6A56252B" w14:textId="77777777" w:rsidR="00DC1D27" w:rsidRPr="00DC1D27" w:rsidRDefault="00DC1D27" w:rsidP="00DC1D27">
      <w:pPr>
        <w:spacing w:after="200" w:line="276" w:lineRule="auto"/>
        <w:rPr>
          <w:rFonts w:eastAsia="Arial" w:cs="Arial"/>
          <w:color w:val="FF0000"/>
          <w:lang w:val="en-US"/>
        </w:rPr>
      </w:pPr>
    </w:p>
    <w:tbl>
      <w:tblPr>
        <w:tblStyle w:val="PlainTable11"/>
        <w:tblW w:w="0" w:type="auto"/>
        <w:tblLook w:val="04A0" w:firstRow="1" w:lastRow="0" w:firstColumn="1" w:lastColumn="0" w:noHBand="0" w:noVBand="1"/>
      </w:tblPr>
      <w:tblGrid>
        <w:gridCol w:w="3005"/>
        <w:gridCol w:w="3005"/>
        <w:gridCol w:w="3006"/>
      </w:tblGrid>
      <w:tr w:rsidR="00DC1D27" w:rsidRPr="00DC1D27" w14:paraId="6D569CFF" w14:textId="77777777" w:rsidTr="00410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5DCE1EE" w14:textId="77777777" w:rsidR="00DC1D27" w:rsidRPr="00DC1D27" w:rsidRDefault="00DC1D27" w:rsidP="00DC1D27">
            <w:pPr>
              <w:jc w:val="center"/>
              <w:rPr>
                <w:rFonts w:eastAsia="Arial" w:cs="Arial"/>
                <w:lang w:val="en-US"/>
              </w:rPr>
            </w:pPr>
            <w:r w:rsidRPr="00DC1D27">
              <w:rPr>
                <w:rFonts w:eastAsia="Arial" w:cs="Arial"/>
                <w:lang w:val="en-US"/>
              </w:rPr>
              <w:t>Scope 1</w:t>
            </w:r>
          </w:p>
          <w:p w14:paraId="05D40BE1" w14:textId="77777777" w:rsidR="00DC1D27" w:rsidRPr="00DC1D27" w:rsidRDefault="00DC1D27" w:rsidP="00DC1D27">
            <w:pPr>
              <w:jc w:val="center"/>
              <w:rPr>
                <w:rFonts w:eastAsia="Arial" w:cs="Arial"/>
                <w:lang w:val="en-US"/>
              </w:rPr>
            </w:pPr>
            <w:r w:rsidRPr="00DC1D27">
              <w:rPr>
                <w:rFonts w:eastAsia="Arial" w:cs="Arial"/>
                <w:lang w:val="en-US"/>
              </w:rPr>
              <w:t>(direct)</w:t>
            </w:r>
          </w:p>
        </w:tc>
        <w:tc>
          <w:tcPr>
            <w:tcW w:w="3005" w:type="dxa"/>
          </w:tcPr>
          <w:p w14:paraId="32D874DB"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Scope 2</w:t>
            </w:r>
          </w:p>
          <w:p w14:paraId="3507BF4A"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(energy)</w:t>
            </w:r>
          </w:p>
        </w:tc>
        <w:tc>
          <w:tcPr>
            <w:tcW w:w="3006" w:type="dxa"/>
          </w:tcPr>
          <w:p w14:paraId="05424989"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Scope 3</w:t>
            </w:r>
          </w:p>
          <w:p w14:paraId="5B0BC377"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(other indirect)</w:t>
            </w:r>
          </w:p>
        </w:tc>
      </w:tr>
      <w:tr w:rsidR="00DC1D27" w:rsidRPr="00DC1D27" w14:paraId="1B6A704F"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D1CAA3" w14:textId="77777777" w:rsidR="00DC1D27" w:rsidRPr="00DC1D27" w:rsidRDefault="00DC1D27" w:rsidP="00DC1D27">
            <w:pPr>
              <w:rPr>
                <w:rFonts w:eastAsia="Arial" w:cs="Arial"/>
                <w:lang w:val="en-US"/>
              </w:rPr>
            </w:pPr>
            <w:r w:rsidRPr="00DC1D27">
              <w:rPr>
                <w:rFonts w:eastAsia="Arial" w:cs="Arial"/>
                <w:lang w:val="en-US"/>
              </w:rPr>
              <w:t>Gas and oil used for heating Council operated buildings (not tenanted buildings)</w:t>
            </w:r>
          </w:p>
        </w:tc>
        <w:tc>
          <w:tcPr>
            <w:tcW w:w="3005" w:type="dxa"/>
          </w:tcPr>
          <w:p w14:paraId="4157AD8D"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Electricity consumption within operated Council Buildings (not tenanted buildings)</w:t>
            </w:r>
          </w:p>
        </w:tc>
        <w:tc>
          <w:tcPr>
            <w:tcW w:w="3006" w:type="dxa"/>
          </w:tcPr>
          <w:p w14:paraId="5BA9C7FF"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Employee business travel</w:t>
            </w:r>
          </w:p>
        </w:tc>
      </w:tr>
      <w:tr w:rsidR="00DC1D27" w:rsidRPr="00DC1D27" w14:paraId="1BE0F3E2" w14:textId="77777777" w:rsidTr="004108B2">
        <w:trPr>
          <w:trHeight w:val="766"/>
        </w:trPr>
        <w:tc>
          <w:tcPr>
            <w:cnfStyle w:val="001000000000" w:firstRow="0" w:lastRow="0" w:firstColumn="1" w:lastColumn="0" w:oddVBand="0" w:evenVBand="0" w:oddHBand="0" w:evenHBand="0" w:firstRowFirstColumn="0" w:firstRowLastColumn="0" w:lastRowFirstColumn="0" w:lastRowLastColumn="0"/>
            <w:tcW w:w="3005" w:type="dxa"/>
          </w:tcPr>
          <w:p w14:paraId="5D63450A" w14:textId="77777777" w:rsidR="00DC1D27" w:rsidRPr="00DC1D27" w:rsidRDefault="00DC1D27" w:rsidP="00DC1D27">
            <w:pPr>
              <w:rPr>
                <w:rFonts w:eastAsia="Arial" w:cs="Arial"/>
                <w:lang w:val="en-US"/>
              </w:rPr>
            </w:pPr>
            <w:r w:rsidRPr="00DC1D27">
              <w:rPr>
                <w:rFonts w:eastAsia="Arial" w:cs="Arial"/>
                <w:lang w:val="en-US"/>
              </w:rPr>
              <w:t>Fuel consumption from SRBC fleet vehicles</w:t>
            </w:r>
          </w:p>
        </w:tc>
        <w:tc>
          <w:tcPr>
            <w:tcW w:w="3005" w:type="dxa"/>
          </w:tcPr>
          <w:p w14:paraId="445C6F4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3006" w:type="dxa"/>
          </w:tcPr>
          <w:p w14:paraId="29256D5B"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Electrical transmission and distribution</w:t>
            </w:r>
          </w:p>
        </w:tc>
      </w:tr>
      <w:tr w:rsidR="00DC1D27" w:rsidRPr="00DC1D27" w14:paraId="7168C7F2" w14:textId="77777777" w:rsidTr="00DC1D2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005" w:type="dxa"/>
          </w:tcPr>
          <w:p w14:paraId="1FF8E4F1" w14:textId="77777777" w:rsidR="00DC1D27" w:rsidRPr="00DC1D27" w:rsidRDefault="00DC1D27" w:rsidP="00DC1D27">
            <w:pPr>
              <w:rPr>
                <w:rFonts w:eastAsia="Arial" w:cs="Arial"/>
                <w:lang w:val="en-US"/>
              </w:rPr>
            </w:pPr>
            <w:r w:rsidRPr="00DC1D27">
              <w:rPr>
                <w:rFonts w:eastAsia="Arial" w:cs="Arial"/>
                <w:lang w:val="en-US"/>
              </w:rPr>
              <w:t>Chemical use such as anti-freeze, weed killer, Ad Blue, engine oil, etc.</w:t>
            </w:r>
          </w:p>
        </w:tc>
        <w:tc>
          <w:tcPr>
            <w:tcW w:w="3005" w:type="dxa"/>
          </w:tcPr>
          <w:p w14:paraId="2A73C21A"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3006" w:type="dxa"/>
          </w:tcPr>
          <w:p w14:paraId="35EA1D0A"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Waste disposal</w:t>
            </w:r>
          </w:p>
        </w:tc>
      </w:tr>
      <w:tr w:rsidR="00DC1D27" w:rsidRPr="00DC1D27" w14:paraId="234A11DC" w14:textId="77777777" w:rsidTr="004108B2">
        <w:trPr>
          <w:trHeight w:val="125"/>
        </w:trPr>
        <w:tc>
          <w:tcPr>
            <w:cnfStyle w:val="001000000000" w:firstRow="0" w:lastRow="0" w:firstColumn="1" w:lastColumn="0" w:oddVBand="0" w:evenVBand="0" w:oddHBand="0" w:evenHBand="0" w:firstRowFirstColumn="0" w:firstRowLastColumn="0" w:lastRowFirstColumn="0" w:lastRowLastColumn="0"/>
            <w:tcW w:w="3005" w:type="dxa"/>
          </w:tcPr>
          <w:p w14:paraId="5BCB7B69" w14:textId="77777777" w:rsidR="00DC1D27" w:rsidRPr="00DC1D27" w:rsidRDefault="00DC1D27" w:rsidP="00DC1D27">
            <w:pPr>
              <w:rPr>
                <w:rFonts w:eastAsia="Arial" w:cs="Arial"/>
                <w:lang w:val="en-US"/>
              </w:rPr>
            </w:pPr>
          </w:p>
        </w:tc>
        <w:tc>
          <w:tcPr>
            <w:tcW w:w="3005" w:type="dxa"/>
          </w:tcPr>
          <w:p w14:paraId="284A4596"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3006" w:type="dxa"/>
          </w:tcPr>
          <w:p w14:paraId="445C482F"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Water consumption (from April 2019)</w:t>
            </w:r>
          </w:p>
        </w:tc>
      </w:tr>
      <w:tr w:rsidR="00DC1D27" w:rsidRPr="00DC1D27" w14:paraId="72B565F5"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B9BF624" w14:textId="77777777" w:rsidR="00DC1D27" w:rsidRPr="00DC1D27" w:rsidRDefault="00DC1D27" w:rsidP="00DC1D27">
            <w:pPr>
              <w:rPr>
                <w:rFonts w:eastAsia="Arial" w:cs="Arial"/>
                <w:lang w:val="en-US"/>
              </w:rPr>
            </w:pPr>
          </w:p>
        </w:tc>
        <w:tc>
          <w:tcPr>
            <w:tcW w:w="3005" w:type="dxa"/>
          </w:tcPr>
          <w:p w14:paraId="593EBF62"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3006" w:type="dxa"/>
          </w:tcPr>
          <w:p w14:paraId="5740F9A0"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Wastewater (from April 2019)</w:t>
            </w:r>
          </w:p>
        </w:tc>
      </w:tr>
      <w:tr w:rsidR="00DC1D27" w:rsidRPr="00DC1D27" w14:paraId="6C7C3F0A" w14:textId="77777777" w:rsidTr="004108B2">
        <w:tc>
          <w:tcPr>
            <w:cnfStyle w:val="001000000000" w:firstRow="0" w:lastRow="0" w:firstColumn="1" w:lastColumn="0" w:oddVBand="0" w:evenVBand="0" w:oddHBand="0" w:evenHBand="0" w:firstRowFirstColumn="0" w:firstRowLastColumn="0" w:lastRowFirstColumn="0" w:lastRowLastColumn="0"/>
            <w:tcW w:w="3005" w:type="dxa"/>
          </w:tcPr>
          <w:p w14:paraId="34156B5B" w14:textId="77777777" w:rsidR="00DC1D27" w:rsidRPr="00DC1D27" w:rsidRDefault="00DC1D27" w:rsidP="00DC1D27">
            <w:pPr>
              <w:jc w:val="center"/>
              <w:rPr>
                <w:rFonts w:eastAsia="Arial" w:cs="Arial"/>
                <w:i/>
                <w:iCs/>
                <w:lang w:val="en-US"/>
              </w:rPr>
            </w:pPr>
            <w:r w:rsidRPr="00DC1D27">
              <w:rPr>
                <w:rFonts w:eastAsia="Arial" w:cs="Arial"/>
                <w:i/>
                <w:iCs/>
                <w:lang w:val="en-US"/>
              </w:rPr>
              <w:t>Excluding</w:t>
            </w:r>
          </w:p>
        </w:tc>
        <w:tc>
          <w:tcPr>
            <w:tcW w:w="3005" w:type="dxa"/>
          </w:tcPr>
          <w:p w14:paraId="34C44592"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i/>
                <w:iCs/>
                <w:lang w:val="en-US"/>
              </w:rPr>
            </w:pPr>
            <w:r w:rsidRPr="00DC1D27">
              <w:rPr>
                <w:rFonts w:eastAsia="Arial" w:cs="Arial"/>
                <w:b/>
                <w:bCs/>
                <w:i/>
                <w:iCs/>
                <w:lang w:val="en-US"/>
              </w:rPr>
              <w:t>Excluding</w:t>
            </w:r>
          </w:p>
        </w:tc>
        <w:tc>
          <w:tcPr>
            <w:tcW w:w="3006" w:type="dxa"/>
          </w:tcPr>
          <w:p w14:paraId="68ADBEC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i/>
                <w:iCs/>
                <w:lang w:val="en-US"/>
              </w:rPr>
            </w:pPr>
            <w:r w:rsidRPr="00DC1D27">
              <w:rPr>
                <w:rFonts w:eastAsia="Arial" w:cs="Arial"/>
                <w:b/>
                <w:bCs/>
                <w:i/>
                <w:iCs/>
                <w:lang w:val="en-US"/>
              </w:rPr>
              <w:t>Excluding</w:t>
            </w:r>
          </w:p>
        </w:tc>
      </w:tr>
      <w:tr w:rsidR="00DC1D27" w:rsidRPr="00DC1D27" w14:paraId="7A90E767"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58B5AAA" w14:textId="77777777" w:rsidR="00DC1D27" w:rsidRPr="00DC1D27" w:rsidRDefault="00DC1D27" w:rsidP="00DC1D27">
            <w:pPr>
              <w:rPr>
                <w:rFonts w:eastAsia="Arial" w:cs="Arial"/>
                <w:color w:val="FF0000"/>
                <w:lang w:val="en-US"/>
              </w:rPr>
            </w:pPr>
            <w:r w:rsidRPr="00DC1D27">
              <w:rPr>
                <w:rFonts w:eastAsia="Arial" w:cs="Arial"/>
                <w:lang w:val="en-US"/>
              </w:rPr>
              <w:t xml:space="preserve">Refrigerant emissions from air conditioning and other equipment </w:t>
            </w:r>
          </w:p>
        </w:tc>
        <w:tc>
          <w:tcPr>
            <w:tcW w:w="3005" w:type="dxa"/>
          </w:tcPr>
          <w:p w14:paraId="7E222BA8"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3006" w:type="dxa"/>
          </w:tcPr>
          <w:p w14:paraId="7FF1CEA1"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 xml:space="preserve">Some material use and disposal, including items such as books, </w:t>
            </w:r>
            <w:proofErr w:type="spellStart"/>
            <w:r w:rsidRPr="00DC1D27">
              <w:rPr>
                <w:rFonts w:eastAsia="Arial" w:cs="Arial"/>
                <w:lang w:val="en-US"/>
              </w:rPr>
              <w:t>tyres</w:t>
            </w:r>
            <w:proofErr w:type="spellEnd"/>
            <w:r w:rsidRPr="00DC1D27">
              <w:rPr>
                <w:rFonts w:eastAsia="Arial" w:cs="Arial"/>
                <w:lang w:val="en-US"/>
              </w:rPr>
              <w:t>, clothing / uniforms, and electrical items</w:t>
            </w:r>
          </w:p>
        </w:tc>
      </w:tr>
      <w:tr w:rsidR="00DC1D27" w:rsidRPr="00DC1D27" w14:paraId="40782987" w14:textId="77777777" w:rsidTr="004108B2">
        <w:tc>
          <w:tcPr>
            <w:cnfStyle w:val="001000000000" w:firstRow="0" w:lastRow="0" w:firstColumn="1" w:lastColumn="0" w:oddVBand="0" w:evenVBand="0" w:oddHBand="0" w:evenHBand="0" w:firstRowFirstColumn="0" w:firstRowLastColumn="0" w:lastRowFirstColumn="0" w:lastRowLastColumn="0"/>
            <w:tcW w:w="3005" w:type="dxa"/>
          </w:tcPr>
          <w:p w14:paraId="240A506F" w14:textId="77777777" w:rsidR="00DC1D27" w:rsidRPr="00DC1D27" w:rsidRDefault="00DC1D27" w:rsidP="00DC1D27">
            <w:pPr>
              <w:rPr>
                <w:rFonts w:eastAsia="Arial" w:cs="Arial"/>
                <w:lang w:val="en-US"/>
              </w:rPr>
            </w:pPr>
          </w:p>
        </w:tc>
        <w:tc>
          <w:tcPr>
            <w:tcW w:w="3005" w:type="dxa"/>
          </w:tcPr>
          <w:p w14:paraId="3ABC6919"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3006" w:type="dxa"/>
          </w:tcPr>
          <w:p w14:paraId="6918B57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Employee and elected member commuting</w:t>
            </w:r>
          </w:p>
          <w:p w14:paraId="73F6070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 xml:space="preserve"> </w:t>
            </w:r>
          </w:p>
        </w:tc>
      </w:tr>
    </w:tbl>
    <w:p w14:paraId="5CDDEA4C" w14:textId="77777777" w:rsidR="00DC1D27" w:rsidRPr="00DC1D27" w:rsidRDefault="00DC1D27" w:rsidP="00DC1D27">
      <w:pPr>
        <w:spacing w:after="200" w:line="276" w:lineRule="auto"/>
        <w:rPr>
          <w:rFonts w:eastAsia="Arial" w:cs="Arial"/>
          <w:lang w:val="en-US"/>
        </w:rPr>
      </w:pPr>
    </w:p>
    <w:p w14:paraId="48723FAC" w14:textId="77777777" w:rsidR="00DC1D27" w:rsidRPr="00DC1D27" w:rsidRDefault="00DC1D27" w:rsidP="00DC1D27">
      <w:pPr>
        <w:spacing w:after="200" w:line="276" w:lineRule="auto"/>
        <w:rPr>
          <w:rFonts w:eastAsia="Arial" w:cs="Arial"/>
          <w:lang w:val="en-US"/>
        </w:rPr>
      </w:pPr>
    </w:p>
    <w:p w14:paraId="6201900F" w14:textId="77777777" w:rsidR="00DC1D27" w:rsidRPr="00DC1D27" w:rsidRDefault="00DC1D27" w:rsidP="00DC1D27">
      <w:pPr>
        <w:spacing w:after="200" w:line="276" w:lineRule="auto"/>
        <w:rPr>
          <w:rFonts w:eastAsia="Arial" w:cs="Arial"/>
          <w:lang w:val="en-US"/>
        </w:rPr>
      </w:pPr>
    </w:p>
    <w:p w14:paraId="710082D6" w14:textId="77777777" w:rsidR="00DC1D27" w:rsidRPr="00DC1D27" w:rsidRDefault="00DC1D27" w:rsidP="00DC1D27">
      <w:pPr>
        <w:spacing w:after="200" w:line="276" w:lineRule="auto"/>
        <w:rPr>
          <w:rFonts w:eastAsia="Times New Roman" w:cs="Times New Roman"/>
          <w:b/>
          <w:bCs/>
          <w:color w:val="147FA8"/>
          <w:kern w:val="36"/>
          <w:sz w:val="28"/>
          <w:szCs w:val="48"/>
          <w:lang w:val="en-US" w:eastAsia="en-GB"/>
        </w:rPr>
      </w:pPr>
      <w:bookmarkStart w:id="97" w:name="_Hlk72412898"/>
      <w:bookmarkEnd w:id="96"/>
      <w:r w:rsidRPr="00DC1D27">
        <w:rPr>
          <w:rFonts w:eastAsia="Arial" w:cs="Times New Roman"/>
          <w:lang w:val="en-US"/>
        </w:rPr>
        <w:br w:type="page"/>
      </w:r>
    </w:p>
    <w:p w14:paraId="3BA84175"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t>Supporting Information</w:t>
      </w:r>
    </w:p>
    <w:p w14:paraId="40E3E6C4" w14:textId="77777777" w:rsidR="00DC1D27" w:rsidRPr="001C55AD" w:rsidRDefault="00DC1D27" w:rsidP="00E712A8">
      <w:pPr>
        <w:rPr>
          <w:lang w:val="en-US" w:eastAsia="en-GB"/>
        </w:rPr>
      </w:pPr>
      <w:r w:rsidRPr="001C55AD">
        <w:rPr>
          <w:lang w:val="en-US" w:eastAsia="en-GB"/>
        </w:rPr>
        <w:t xml:space="preserve">3.1 </w:t>
      </w:r>
      <w:proofErr w:type="spellStart"/>
      <w:r w:rsidRPr="001C55AD">
        <w:rPr>
          <w:lang w:val="en-US" w:eastAsia="en-GB"/>
        </w:rPr>
        <w:t>Organisation</w:t>
      </w:r>
      <w:proofErr w:type="spellEnd"/>
      <w:r w:rsidRPr="001C55AD">
        <w:rPr>
          <w:lang w:val="en-US" w:eastAsia="en-GB"/>
        </w:rPr>
        <w:t xml:space="preserve"> Information</w:t>
      </w:r>
    </w:p>
    <w:p w14:paraId="0218CF10"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South Ribble Borough Council is responsible for providing a wide range of services to residents of the Borough, those visiting the Borough and to businesses operating within the Borough.</w:t>
      </w:r>
    </w:p>
    <w:p w14:paraId="0CCC54D5" w14:textId="77777777" w:rsidR="00DC1D27" w:rsidRPr="00DC1D27" w:rsidRDefault="00DC1D27" w:rsidP="00DC1D27">
      <w:pPr>
        <w:spacing w:after="120" w:line="360" w:lineRule="auto"/>
        <w:jc w:val="both"/>
        <w:rPr>
          <w:rFonts w:eastAsia="Arial" w:cs="Arial"/>
          <w:color w:val="FF0000"/>
          <w:lang w:val="en-US"/>
        </w:rPr>
      </w:pPr>
      <w:r w:rsidRPr="00DC1D27">
        <w:rPr>
          <w:rFonts w:eastAsia="Arial" w:cs="Arial"/>
          <w:lang w:val="en-US"/>
        </w:rPr>
        <w:t>The Council serves a population of approximately 110,00 and has approximately 328 employees, either employed solely by SBRC or in a shared service agreement with Chorley Borough Council.</w:t>
      </w:r>
    </w:p>
    <w:p w14:paraId="15DF35D1"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The carbon footprint boundary includes those activities under the operational control of the Council, under Scopes 1,2 and 3 of the Greenhouse Gas protocol.</w:t>
      </w:r>
    </w:p>
    <w:p w14:paraId="2F205382" w14:textId="77777777" w:rsidR="00DC1D27" w:rsidRPr="00DC1D27" w:rsidRDefault="00DC1D27" w:rsidP="00DC1D27">
      <w:pPr>
        <w:spacing w:after="120" w:line="360" w:lineRule="auto"/>
        <w:jc w:val="both"/>
        <w:rPr>
          <w:rFonts w:eastAsia="Arial" w:cs="Arial"/>
          <w:lang w:val="en-US"/>
        </w:rPr>
      </w:pPr>
    </w:p>
    <w:p w14:paraId="06305C7D" w14:textId="77777777" w:rsidR="00DC1D27" w:rsidRPr="00DC1D27" w:rsidRDefault="00DC1D27" w:rsidP="00E712A8">
      <w:pPr>
        <w:rPr>
          <w:lang w:val="en-US" w:eastAsia="en-GB"/>
        </w:rPr>
      </w:pPr>
      <w:r w:rsidRPr="00DC1D27">
        <w:rPr>
          <w:lang w:val="en-US" w:eastAsia="en-GB"/>
        </w:rPr>
        <w:t>3.2 Reporting Period</w:t>
      </w:r>
    </w:p>
    <w:p w14:paraId="0858D05D"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For the period 2018/2019 One Carbon World calculated the annual GHG emission report for the Council</w:t>
      </w:r>
    </w:p>
    <w:p w14:paraId="523E2A4E"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For the periods 2019/2020 and 2020/2021 the Council has undertaken these assessments internally, using the methodology and data provided by the department for Business, Energy and Industrial Strategy.  Where this data does not provide for activities undertaken by the Council (for example the use of engine oil and weed killer) then these have been estimated using the data and methodology of One Carbon World.  As the UK provides for the calculation of emissions from such goods, the Council will transfer to the use of the UK methodology and data.</w:t>
      </w:r>
    </w:p>
    <w:p w14:paraId="35E9E278" w14:textId="77777777" w:rsidR="00DC1D27" w:rsidRPr="00DC1D27" w:rsidRDefault="00DC1D27" w:rsidP="00DC1D27">
      <w:pPr>
        <w:spacing w:after="200" w:line="276" w:lineRule="auto"/>
        <w:rPr>
          <w:rFonts w:eastAsia="Arial" w:cs="Arial"/>
          <w:lang w:val="en-US"/>
        </w:rPr>
      </w:pPr>
    </w:p>
    <w:p w14:paraId="68A1D595" w14:textId="77777777" w:rsidR="00DC1D27" w:rsidRPr="001C55AD" w:rsidRDefault="00DC1D27" w:rsidP="00E712A8">
      <w:pPr>
        <w:rPr>
          <w:rFonts w:eastAsia="Times New Roman" w:cs="Times New Roman"/>
          <w:b/>
          <w:szCs w:val="36"/>
          <w:lang w:val="en-US" w:eastAsia="en-GB"/>
        </w:rPr>
      </w:pPr>
      <w:r w:rsidRPr="001C55AD">
        <w:rPr>
          <w:rFonts w:eastAsia="Times New Roman" w:cs="Times New Roman"/>
          <w:bCs/>
          <w:szCs w:val="36"/>
          <w:lang w:val="en-US" w:eastAsia="en-GB"/>
        </w:rPr>
        <w:t>3</w:t>
      </w:r>
      <w:r w:rsidRPr="001C55AD">
        <w:rPr>
          <w:rStyle w:val="Heading3Char"/>
          <w:b w:val="0"/>
        </w:rPr>
        <w:t>.3 Operational Scope</w:t>
      </w:r>
    </w:p>
    <w:p w14:paraId="238B939E" w14:textId="77777777" w:rsidR="00DC1D27" w:rsidRPr="00DC1D27" w:rsidRDefault="00DC1D27" w:rsidP="00DC1D27">
      <w:pPr>
        <w:spacing w:after="200" w:line="276" w:lineRule="auto"/>
        <w:rPr>
          <w:rFonts w:eastAsia="Arial" w:cs="Arial"/>
          <w:lang w:val="en-US"/>
        </w:rPr>
      </w:pPr>
      <w:r w:rsidRPr="00DC1D27">
        <w:rPr>
          <w:rFonts w:eastAsia="Arial" w:cs="Arial"/>
          <w:lang w:val="en-US"/>
        </w:rPr>
        <w:t>This report includes Scope 1, 2, and 3 emissions.</w:t>
      </w:r>
    </w:p>
    <w:p w14:paraId="3CAAC9BF" w14:textId="77777777" w:rsidR="00DC1D27" w:rsidRPr="00DC1D27" w:rsidRDefault="00DC1D27" w:rsidP="00DC1D27">
      <w:pPr>
        <w:spacing w:after="120" w:line="360" w:lineRule="auto"/>
        <w:rPr>
          <w:rFonts w:eastAsia="Arial" w:cs="Arial"/>
          <w:lang w:val="en-US"/>
        </w:rPr>
      </w:pPr>
      <w:r w:rsidRPr="00DC1D27">
        <w:rPr>
          <w:rFonts w:eastAsia="Arial" w:cs="Arial"/>
          <w:lang w:val="en-US"/>
        </w:rPr>
        <w:t>Scope 1 emissions are direct emissions resulting from the Council’s activities, including the use of fuels and chemicals.</w:t>
      </w:r>
    </w:p>
    <w:p w14:paraId="7F0A8ACF" w14:textId="77777777" w:rsidR="00DC1D27" w:rsidRPr="00DC1D27" w:rsidRDefault="00DC1D27" w:rsidP="00DC1D27">
      <w:pPr>
        <w:spacing w:after="200" w:line="276" w:lineRule="auto"/>
        <w:jc w:val="both"/>
        <w:rPr>
          <w:rFonts w:eastAsia="Arial" w:cs="Arial"/>
          <w:lang w:val="en-US"/>
        </w:rPr>
      </w:pPr>
      <w:r w:rsidRPr="00DC1D27">
        <w:rPr>
          <w:rFonts w:eastAsia="Arial" w:cs="Arial"/>
          <w:lang w:val="en-US"/>
        </w:rPr>
        <w:t>Scope 2 emissions are indirect emissions, associated with the use of electricity. These indirect emissions arise as a result of the Council’s electricity consumption, but the emissions occur at sources not owned or controlled by the Council.</w:t>
      </w:r>
    </w:p>
    <w:p w14:paraId="527C3304"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The Scope 1 and Scope 2 emissions have been measured for all properties and vehicles that the Council owns and controls.  Those buildings within the Council estate that are rented out have been excluded from the scopes.</w:t>
      </w:r>
    </w:p>
    <w:p w14:paraId="01BDF833"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Scope 3 emissions are other indirect emissions, where the choices and actions of the Council result in emissions occurring at sources not owned or controlled by the Council, for example consumption of goods and waste disposal.</w:t>
      </w:r>
    </w:p>
    <w:p w14:paraId="6FE76489"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Scope 3 emissions are reported, based on the availability of comprehensive and reliable data.  The Council will continue to improve the capture of GHG emissions data, which will allow for future enhanced reporting of Scope 3 emissions.  For example, the original calculation for 2018/2019 did not include staff travel, water use and wastewater.  These have been added from April 2020 to more accurately reflect the full range of activities and fuel usage.</w:t>
      </w:r>
    </w:p>
    <w:p w14:paraId="1B08DBD4"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 xml:space="preserve">In April 2021 the Council’s leisure services transferred back to Council control from a partner organisation.  Therefore, from April 2021 our emissions calculations will also include these leisure services and their staff. These facilities also use significant amounts of water and energy through their operations. </w:t>
      </w:r>
    </w:p>
    <w:p w14:paraId="3DE60864" w14:textId="77777777" w:rsidR="00DC1D27" w:rsidRPr="00DC1D27" w:rsidRDefault="00DC1D27" w:rsidP="00DC1D27">
      <w:pPr>
        <w:spacing w:after="120" w:line="360" w:lineRule="auto"/>
        <w:jc w:val="both"/>
        <w:rPr>
          <w:rFonts w:eastAsia="Arial" w:cs="Arial"/>
          <w:lang w:val="en-US"/>
        </w:rPr>
      </w:pPr>
      <w:r w:rsidRPr="00DC1D27">
        <w:rPr>
          <w:rFonts w:eastAsia="Arial" w:cs="Arial"/>
          <w:color w:val="FF0000"/>
          <w:lang w:val="en-US"/>
        </w:rPr>
        <w:t xml:space="preserve"> </w:t>
      </w:r>
      <w:bookmarkStart w:id="98" w:name="_Hlk72475937"/>
      <w:r w:rsidRPr="00DC1D27">
        <w:rPr>
          <w:rFonts w:eastAsia="Arial" w:cs="Arial"/>
          <w:lang w:val="en-US"/>
        </w:rPr>
        <w:t>The activities / emissions included within these calculations are:</w:t>
      </w:r>
    </w:p>
    <w:p w14:paraId="3CDCBCE5"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Fuels</w:t>
      </w:r>
    </w:p>
    <w:p w14:paraId="7B476B7D"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Material use</w:t>
      </w:r>
    </w:p>
    <w:p w14:paraId="7DF3937E"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Transmission and Distribution</w:t>
      </w:r>
    </w:p>
    <w:p w14:paraId="046E36FF"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UK electricity</w:t>
      </w:r>
    </w:p>
    <w:p w14:paraId="13408F9C"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Water use and water disposal</w:t>
      </w:r>
    </w:p>
    <w:p w14:paraId="2ED20547"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Other waste disposal</w:t>
      </w:r>
    </w:p>
    <w:p w14:paraId="4A2131B6"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Additional factors (WTT – well to tank related emissions) for fuels and electricity</w:t>
      </w:r>
    </w:p>
    <w:p w14:paraId="767CE071" w14:textId="77777777" w:rsidR="00DC1D27" w:rsidRPr="00DC1D27" w:rsidRDefault="00DC1D27" w:rsidP="00DC1D27">
      <w:pPr>
        <w:spacing w:after="120" w:line="360" w:lineRule="auto"/>
        <w:jc w:val="both"/>
        <w:rPr>
          <w:rFonts w:eastAsia="Arial" w:cs="Arial"/>
          <w:lang w:val="en-US" w:bidi="es-UY"/>
        </w:rPr>
      </w:pPr>
      <w:r w:rsidRPr="00DC1D27">
        <w:rPr>
          <w:rFonts w:eastAsia="Arial" w:cs="Arial"/>
          <w:lang w:val="en-US"/>
        </w:rPr>
        <w:t xml:space="preserve">Links to the precise methodology and data utilised are provided as references below, but as a guide the </w:t>
      </w:r>
      <w:r w:rsidRPr="00DC1D27">
        <w:rPr>
          <w:rFonts w:eastAsia="Arial" w:cs="Arial"/>
          <w:lang w:val="en-US" w:bidi="es-UY"/>
        </w:rPr>
        <w:t>Greenhouse Gas equivalent (CO</w:t>
      </w:r>
      <w:r w:rsidRPr="00DC1D27">
        <w:rPr>
          <w:rFonts w:eastAsia="Arial" w:cs="Arial"/>
          <w:vertAlign w:val="subscript"/>
          <w:lang w:val="en-US" w:bidi="es-UY"/>
        </w:rPr>
        <w:t>2</w:t>
      </w:r>
      <w:r w:rsidRPr="00DC1D27">
        <w:rPr>
          <w:rFonts w:eastAsia="Arial" w:cs="Arial"/>
          <w:lang w:val="en-US" w:bidi="es-UY"/>
        </w:rPr>
        <w:t>e) emissions are calculated by multiplying the resources used during the reporting year by the relevant emissions factor for that year.</w:t>
      </w:r>
    </w:p>
    <w:p w14:paraId="2FBB3A46" w14:textId="77777777" w:rsidR="00DC1D27" w:rsidRPr="00DC1D27" w:rsidRDefault="00DC1D27" w:rsidP="00DC1D27">
      <w:pPr>
        <w:spacing w:after="200" w:line="276" w:lineRule="auto"/>
        <w:rPr>
          <w:rFonts w:eastAsia="Arial" w:cs="Arial"/>
          <w:lang w:val="en-US" w:bidi="es-UY"/>
        </w:rPr>
      </w:pPr>
    </w:p>
    <w:p w14:paraId="3CB76692" w14:textId="77777777" w:rsidR="00DC1D27" w:rsidRPr="00DC1D27" w:rsidRDefault="00DC1D27" w:rsidP="00DC1D27">
      <w:pPr>
        <w:spacing w:after="200" w:line="276" w:lineRule="auto"/>
        <w:jc w:val="center"/>
        <w:rPr>
          <w:rFonts w:eastAsia="Arial" w:cs="Arial"/>
          <w:color w:val="147FA8"/>
          <w:lang w:val="en-US"/>
        </w:rPr>
      </w:pPr>
      <w:r w:rsidRPr="00DC1D27">
        <w:rPr>
          <w:rFonts w:eastAsia="Arial" w:cs="Arial"/>
          <w:b/>
          <w:bCs/>
          <w:color w:val="147FA8"/>
          <w:sz w:val="28"/>
          <w:szCs w:val="28"/>
          <w:lang w:val="en-US"/>
        </w:rPr>
        <w:t>SRBC annual data x emission factor = Greenhouse Gas emissions</w:t>
      </w:r>
    </w:p>
    <w:p w14:paraId="62E6D264"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All conversion factors used in this report are in units of kilograms of carbon dioxide equivalent (kg CO</w:t>
      </w:r>
      <w:r w:rsidRPr="00DC1D27">
        <w:rPr>
          <w:rFonts w:eastAsia="Arial" w:cs="Arial"/>
          <w:vertAlign w:val="subscript"/>
          <w:lang w:val="es-UY" w:bidi="es-UY"/>
        </w:rPr>
        <w:t>2</w:t>
      </w:r>
      <w:r w:rsidRPr="00DC1D27">
        <w:rPr>
          <w:rFonts w:eastAsia="Arial" w:cs="Arial"/>
          <w:lang w:val="es-UY" w:bidi="es-UY"/>
        </w:rPr>
        <w:t>e).</w:t>
      </w:r>
    </w:p>
    <w:p w14:paraId="4C2240FC" w14:textId="77777777" w:rsidR="00DC1D27" w:rsidRPr="00DC1D27" w:rsidRDefault="00DC1D27" w:rsidP="00DC1D27">
      <w:pPr>
        <w:spacing w:after="200" w:line="276" w:lineRule="auto"/>
        <w:rPr>
          <w:rFonts w:eastAsia="Arial" w:cs="Arial"/>
          <w:lang w:val="en-US" w:bidi="es-UY"/>
        </w:rPr>
      </w:pPr>
    </w:p>
    <w:p w14:paraId="5923EAA6" w14:textId="77777777" w:rsidR="00DC1D27" w:rsidRPr="00DC1D27" w:rsidRDefault="00DC1D27" w:rsidP="00DC1D27">
      <w:pPr>
        <w:spacing w:after="200" w:line="276" w:lineRule="auto"/>
        <w:rPr>
          <w:rFonts w:eastAsia="Times New Roman" w:cs="Times New Roman"/>
          <w:b/>
          <w:bCs/>
          <w:sz w:val="24"/>
          <w:szCs w:val="36"/>
          <w:lang w:val="en-US" w:eastAsia="en-GB" w:bidi="es-UY"/>
        </w:rPr>
      </w:pPr>
      <w:r w:rsidRPr="00DC1D27">
        <w:rPr>
          <w:rFonts w:eastAsia="Arial" w:cs="Times New Roman"/>
          <w:lang w:val="en-US" w:bidi="es-UY"/>
        </w:rPr>
        <w:br w:type="page"/>
      </w:r>
    </w:p>
    <w:p w14:paraId="51EDB9BF" w14:textId="77777777" w:rsidR="00DC1D27" w:rsidRPr="00DC1D27" w:rsidRDefault="00DC1D27" w:rsidP="00E712A8">
      <w:pPr>
        <w:rPr>
          <w:lang w:val="en-US" w:eastAsia="en-GB" w:bidi="es-UY"/>
        </w:rPr>
      </w:pPr>
      <w:r w:rsidRPr="00DC1D27">
        <w:rPr>
          <w:lang w:val="en-US" w:eastAsia="en-GB" w:bidi="es-UY"/>
        </w:rPr>
        <w:t>3.4 Assumptions and / or Omissions</w:t>
      </w:r>
    </w:p>
    <w:p w14:paraId="27FBAD41" w14:textId="77777777" w:rsidR="00DC1D27" w:rsidRPr="00DC1D27" w:rsidRDefault="00DC1D27" w:rsidP="00DC1D27">
      <w:pPr>
        <w:spacing w:after="120" w:line="360" w:lineRule="auto"/>
        <w:jc w:val="both"/>
        <w:rPr>
          <w:rFonts w:eastAsia="Arial" w:cs="Arial"/>
          <w:lang w:val="en-US" w:bidi="es-UY"/>
        </w:rPr>
      </w:pPr>
      <w:r w:rsidRPr="00DC1D27">
        <w:rPr>
          <w:rFonts w:eastAsia="Arial" w:cs="Arial"/>
          <w:lang w:val="en-US" w:bidi="es-UY"/>
        </w:rPr>
        <w:t>To maintain consistency of reporting the same assumptions are used in each of the accounting periods -</w:t>
      </w:r>
    </w:p>
    <w:p w14:paraId="7D325A6C"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Emissions from waste production have been calculated over a 52-week period and using</w:t>
      </w:r>
    </w:p>
    <w:p w14:paraId="0FC3C9D6"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0.5 tonnnes weight for a full 1,100 litre bin and 15 tonnes per 20yd ro-ro skip.</w:t>
      </w:r>
    </w:p>
    <w:p w14:paraId="6522E018"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Emissions from use of lubricant and hydraulic oils based on assumption that 1,149 litres weigh 1 tonne (https://</w:t>
      </w:r>
      <w:hyperlink r:id="rId65">
        <w:r w:rsidRPr="00DC1D27">
          <w:rPr>
            <w:rFonts w:eastAsia="Arial" w:cs="Arial"/>
            <w:color w:val="0000FF"/>
            <w:u w:val="single"/>
            <w:lang w:val="es-UY" w:bidi="es-UY"/>
          </w:rPr>
          <w:t>www.quora.com/How-many-litres-of-oil-will-make-one-tonne-oil).</w:t>
        </w:r>
      </w:hyperlink>
    </w:p>
    <w:p w14:paraId="05FBF242"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Emissions from use of organic compost based on 700 litres = 1 tonne.</w:t>
      </w:r>
    </w:p>
    <w:p w14:paraId="2D8972EB" w14:textId="77777777" w:rsidR="00DC1D27" w:rsidRPr="00DC1D27" w:rsidRDefault="00DC1D27" w:rsidP="00DC1D27">
      <w:pPr>
        <w:spacing w:after="200" w:line="276" w:lineRule="auto"/>
        <w:rPr>
          <w:rFonts w:eastAsia="Arial" w:cs="Arial"/>
          <w:lang w:val="en-US"/>
        </w:rPr>
      </w:pPr>
    </w:p>
    <w:bookmarkEnd w:id="98"/>
    <w:p w14:paraId="0D0A69E8" w14:textId="77777777" w:rsidR="00DC1D27" w:rsidRPr="00DC1D27" w:rsidRDefault="00DC1D27" w:rsidP="00E712A8">
      <w:pPr>
        <w:rPr>
          <w:lang w:eastAsia="en-GB"/>
        </w:rPr>
      </w:pPr>
      <w:r w:rsidRPr="00DC1D27">
        <w:rPr>
          <w:lang w:eastAsia="en-GB"/>
        </w:rPr>
        <w:t>3.5 Limitations of Assessment</w:t>
      </w:r>
    </w:p>
    <w:p w14:paraId="638D9629" w14:textId="77777777" w:rsidR="00DC1D27" w:rsidRPr="00DC1D27" w:rsidRDefault="00DC1D27" w:rsidP="00DC1D27">
      <w:pPr>
        <w:spacing w:after="120" w:line="360" w:lineRule="auto"/>
        <w:jc w:val="both"/>
        <w:rPr>
          <w:rFonts w:eastAsia="Arial" w:cs="Arial"/>
        </w:rPr>
      </w:pPr>
      <w:r w:rsidRPr="00DC1D27">
        <w:rPr>
          <w:rFonts w:eastAsia="Arial" w:cs="Arial"/>
        </w:rPr>
        <w:t xml:space="preserve">Presently, gas and electricity are measured as a whole for the entire estate.  In order to better understand our consumption and evidence the effect of future heat decarbonisation plans, it is intended that from April 2021 future GHG emissions reports will include specific calculations relating to the use of energy at the Council’s largest energy using buildings – </w:t>
      </w:r>
    </w:p>
    <w:p w14:paraId="49C69B87" w14:textId="77777777" w:rsidR="00DC1D27" w:rsidRPr="00DC1D27" w:rsidRDefault="00DC1D27" w:rsidP="00DC1D27">
      <w:pPr>
        <w:numPr>
          <w:ilvl w:val="0"/>
          <w:numId w:val="18"/>
        </w:numPr>
        <w:spacing w:after="200" w:line="276" w:lineRule="auto"/>
        <w:contextualSpacing/>
        <w:rPr>
          <w:rFonts w:eastAsia="Arial" w:cs="Arial"/>
        </w:rPr>
      </w:pPr>
      <w:bookmarkStart w:id="99" w:name="_Hlk72480932"/>
      <w:r w:rsidRPr="00DC1D27">
        <w:rPr>
          <w:rFonts w:eastAsia="Arial" w:cs="Arial"/>
        </w:rPr>
        <w:t>Civic Centre, Leyland</w:t>
      </w:r>
    </w:p>
    <w:p w14:paraId="634974D0"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Moss Side Depot, Leyland</w:t>
      </w:r>
    </w:p>
    <w:p w14:paraId="1413498C"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Leyland Leisure Centre</w:t>
      </w:r>
    </w:p>
    <w:p w14:paraId="42F94E9C"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Penwortham Leisure Centre</w:t>
      </w:r>
    </w:p>
    <w:p w14:paraId="71498CD6"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Bamber Bridge Leisure Centre</w:t>
      </w:r>
    </w:p>
    <w:p w14:paraId="2DACE99A"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South Ribble Tennis and Fitness Centre</w:t>
      </w:r>
    </w:p>
    <w:bookmarkEnd w:id="99"/>
    <w:p w14:paraId="5D8A7629" w14:textId="77777777" w:rsidR="00DC1D27" w:rsidRPr="00DC1D27" w:rsidRDefault="00DC1D27" w:rsidP="00DC1D27">
      <w:pPr>
        <w:spacing w:after="200" w:line="276" w:lineRule="auto"/>
        <w:rPr>
          <w:rFonts w:eastAsia="Arial" w:cs="Arial"/>
        </w:rPr>
      </w:pPr>
    </w:p>
    <w:p w14:paraId="23E3EC19" w14:textId="77777777" w:rsidR="00DC1D27" w:rsidRPr="00DC1D27" w:rsidRDefault="00DC1D27" w:rsidP="00E712A8">
      <w:pPr>
        <w:rPr>
          <w:lang w:eastAsia="en-GB"/>
        </w:rPr>
      </w:pPr>
      <w:r w:rsidRPr="00DC1D27">
        <w:rPr>
          <w:lang w:eastAsia="en-GB"/>
        </w:rPr>
        <w:t>3.6 Carbon offsetting</w:t>
      </w:r>
    </w:p>
    <w:p w14:paraId="79E52F74" w14:textId="77777777" w:rsidR="00DC1D27" w:rsidRPr="00DC1D27" w:rsidRDefault="00DC1D27" w:rsidP="00DC1D27">
      <w:pPr>
        <w:spacing w:after="120" w:line="360" w:lineRule="auto"/>
        <w:rPr>
          <w:rFonts w:eastAsia="Arial" w:cs="Arial"/>
        </w:rPr>
      </w:pPr>
      <w:r w:rsidRPr="00DC1D27">
        <w:rPr>
          <w:rFonts w:eastAsia="Arial" w:cs="Arial"/>
        </w:rPr>
        <w:t xml:space="preserve">The Council has not committed to the use of carbon offsetting, prioritising instead carbon reduction measures. No quantifiable carbon off-setting measures have been utilised. </w:t>
      </w:r>
    </w:p>
    <w:p w14:paraId="685A7411" w14:textId="77777777" w:rsidR="00DC1D27" w:rsidRPr="00DC1D27" w:rsidRDefault="00DC1D27" w:rsidP="00DC1D27">
      <w:pPr>
        <w:spacing w:after="120" w:line="360" w:lineRule="auto"/>
        <w:rPr>
          <w:rFonts w:eastAsia="Arial" w:cs="Arial"/>
          <w:lang w:val="en-US"/>
        </w:rPr>
      </w:pPr>
    </w:p>
    <w:p w14:paraId="7F7D5E90" w14:textId="3E353A0D" w:rsidR="00DC1D27" w:rsidRPr="00E712A8" w:rsidRDefault="00DC1D27" w:rsidP="00E712A8">
      <w:pPr>
        <w:rPr>
          <w:rFonts w:eastAsia="Times New Roman" w:cs="Times New Roman"/>
          <w:color w:val="147FA8"/>
          <w:kern w:val="36"/>
          <w:lang w:val="en-US" w:eastAsia="en-GB"/>
        </w:rPr>
      </w:pPr>
      <w:bookmarkStart w:id="100" w:name="_Hlk72478319"/>
      <w:bookmarkEnd w:id="97"/>
      <w:r w:rsidRPr="00E712A8">
        <w:rPr>
          <w:rFonts w:eastAsia="Arial" w:cs="Times New Roman"/>
          <w:lang w:val="en-US"/>
        </w:rPr>
        <w:br w:type="page"/>
      </w:r>
    </w:p>
    <w:bookmarkEnd w:id="100"/>
    <w:p w14:paraId="6733743F" w14:textId="71DF8885" w:rsidR="00E712A8" w:rsidRPr="00FE5191" w:rsidRDefault="00FE5191" w:rsidP="00FE5191">
      <w:pPr>
        <w:pStyle w:val="ListParagraph"/>
        <w:numPr>
          <w:ilvl w:val="0"/>
          <w:numId w:val="42"/>
        </w:numPr>
        <w:ind w:left="709" w:hanging="709"/>
        <w:rPr>
          <w:rFonts w:ascii="Arial" w:hAnsi="Arial" w:cs="Arial"/>
          <w:b/>
          <w:bCs/>
          <w:color w:val="auto"/>
          <w:lang w:val="en-US" w:eastAsia="en-GB"/>
        </w:rPr>
      </w:pPr>
      <w:r w:rsidRPr="00FE5191">
        <w:rPr>
          <w:rFonts w:ascii="Arial" w:hAnsi="Arial" w:cs="Arial"/>
          <w:b/>
          <w:bCs/>
          <w:color w:val="auto"/>
          <w:lang w:val="en-US" w:eastAsia="en-GB"/>
        </w:rPr>
        <w:t>Changes in Emissions</w:t>
      </w:r>
    </w:p>
    <w:p w14:paraId="07A1C6CF" w14:textId="2CC39B8E" w:rsidR="00DC1D27" w:rsidRPr="00DC1D27" w:rsidRDefault="00DC1D27" w:rsidP="00E712A8">
      <w:pPr>
        <w:rPr>
          <w:lang w:val="en-US" w:eastAsia="en-GB"/>
        </w:rPr>
      </w:pPr>
      <w:r w:rsidRPr="00DC1D27">
        <w:rPr>
          <w:lang w:val="en-US" w:eastAsia="en-GB"/>
        </w:rPr>
        <w:t>4.1 Scope 1, 2 and 3 Emissions</w:t>
      </w:r>
    </w:p>
    <w:p w14:paraId="6454967D"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When One Carbon World was employed to calculate the GHG emissions for the Council’s activities for 2018-2019, the resulting report made the following recommendations:</w:t>
      </w:r>
    </w:p>
    <w:p w14:paraId="1C1E2875" w14:textId="77777777" w:rsidR="00DC1D27" w:rsidRPr="00DC1D27" w:rsidRDefault="00DC1D27" w:rsidP="00DC1D27">
      <w:pPr>
        <w:spacing w:after="200" w:line="276" w:lineRule="auto"/>
        <w:ind w:left="426" w:right="662"/>
        <w:jc w:val="both"/>
        <w:rPr>
          <w:rFonts w:eastAsia="Arial" w:cs="Arial"/>
          <w:i/>
          <w:iCs/>
          <w:lang w:val="es-UY" w:bidi="es-UY"/>
        </w:rPr>
      </w:pPr>
      <w:r w:rsidRPr="00DC1D27">
        <w:rPr>
          <w:rFonts w:eastAsia="Arial" w:cs="Arial"/>
          <w:i/>
          <w:iCs/>
          <w:lang w:val="es-UY" w:bidi="es-UY"/>
        </w:rPr>
        <w:t>‘The amount of natural gas used is reviewed and if possible reduced. As natural gas is primarily used for heating purposes, there could be some very quick wins with a thorough audit of the system. On the back of the audit and identification of energy use over time, there could be better/more efficient methods to insulate Council buildings, improve heating systems, or supply alternative/renewable energy sources for heating, e.g. infrared panel heaters, air source heat pumps (ASHPs), ground source heat pumps (GSHPs), solar thermal, solar PV plus others.’</w:t>
      </w:r>
    </w:p>
    <w:p w14:paraId="4C02CB52" w14:textId="77777777" w:rsidR="00DC1D27" w:rsidRPr="00DC1D27" w:rsidRDefault="00DC1D27" w:rsidP="00DC1D27">
      <w:pPr>
        <w:spacing w:after="120" w:line="360" w:lineRule="auto"/>
        <w:jc w:val="both"/>
        <w:rPr>
          <w:rFonts w:eastAsia="Arial" w:cs="Arial"/>
          <w:lang w:val="es-UY" w:bidi="es-UY"/>
        </w:rPr>
      </w:pPr>
      <w:bookmarkStart w:id="101" w:name="_Hlk74911968"/>
      <w:r w:rsidRPr="00DC1D27">
        <w:rPr>
          <w:rFonts w:eastAsia="Arial" w:cs="Arial"/>
          <w:lang w:val="es-UY" w:bidi="es-UY"/>
        </w:rPr>
        <w:t>In 2020, the Council was awarded a Public Sector Decarbonisation grant of £145,004.  This will provide heat decarbonisation measures at the Civic Centre, Leyland including the installation of further solar PV panels, the installation of LED lighting, and the provision of an improved building management system, to allow for better energy control and efficiency within the building.</w:t>
      </w:r>
    </w:p>
    <w:p w14:paraId="223EF92F" w14:textId="77777777" w:rsidR="00DC1D27" w:rsidRPr="00DC1D27" w:rsidRDefault="00DC1D27" w:rsidP="00DC1D27">
      <w:pPr>
        <w:spacing w:after="120" w:line="360" w:lineRule="auto"/>
        <w:jc w:val="both"/>
        <w:rPr>
          <w:rFonts w:eastAsia="Arial" w:cs="Arial"/>
          <w:lang w:bidi="es-UY"/>
        </w:rPr>
      </w:pPr>
      <w:r w:rsidRPr="00DC1D27">
        <w:rPr>
          <w:rFonts w:eastAsia="Arial" w:cs="Arial"/>
          <w:lang w:val="es-UY" w:bidi="es-UY"/>
        </w:rPr>
        <w:t>In addition the Council is undertaking energy audits at 6 of it’s largest energy using buildings (</w:t>
      </w:r>
      <w:r w:rsidRPr="00DC1D27">
        <w:rPr>
          <w:rFonts w:eastAsia="Arial" w:cs="Arial"/>
          <w:lang w:bidi="es-UY"/>
        </w:rPr>
        <w:t>Civic Centre, Moss Side Depot, Leyland Leisure Centre, Penwortham Leisure Centre, Bamber Bridge Leisure Centre and South Ribble Tennis and Fitness Centre) to determine those heat decarbonisation measures possible and provide an estimation of costs.  This will include consideration of the building management systems on site and potential improvements.</w:t>
      </w:r>
    </w:p>
    <w:bookmarkEnd w:id="101"/>
    <w:p w14:paraId="64EA453B" w14:textId="77777777" w:rsidR="00DC1D27" w:rsidRPr="00DC1D27" w:rsidRDefault="00DC1D27" w:rsidP="00DC1D27">
      <w:pPr>
        <w:spacing w:after="200" w:line="276" w:lineRule="auto"/>
        <w:ind w:left="396" w:right="662"/>
        <w:jc w:val="both"/>
        <w:rPr>
          <w:rFonts w:eastAsia="Arial" w:cs="Arial"/>
          <w:i/>
          <w:iCs/>
          <w:lang w:val="es-UY" w:bidi="es-UY"/>
        </w:rPr>
      </w:pPr>
      <w:r w:rsidRPr="00DC1D27">
        <w:rPr>
          <w:rFonts w:eastAsia="Arial" w:cs="Arial"/>
          <w:i/>
          <w:iCs/>
          <w:lang w:val="es-UY" w:bidi="es-UY"/>
        </w:rPr>
        <w:t>‘The amount of diesel/petrol used is reviewed and if possible reduced. On the back of a thorough audit and identification of diesel/petrol use over time, better/more efficient use of vehicles can be achieved through planning to reduce journey numbers. Also, more and more hybrid and electric vehicles are available in the marketplace with much lower emissions. By phasing out over time vehicles that run on diesel/petrol and replacing them with vehicles that use hybrid technology or that are electric powered, South Ribble Council will be able to reduce the carbon footprint of its operations (and potentially reduce fuel costs).’</w:t>
      </w:r>
    </w:p>
    <w:p w14:paraId="0A6EDB61"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As part of the Green Agenda Project the Council is to undertake an audit of all corporate travel, including our own fleet.</w:t>
      </w:r>
    </w:p>
    <w:p w14:paraId="59E2BDC7"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The Council has a rolling programme to replace end of life fleet vehicles with electric vehicles, where technology allows.</w:t>
      </w:r>
    </w:p>
    <w:p w14:paraId="6A975534" w14:textId="77777777" w:rsidR="00DC1D27" w:rsidRPr="00DC1D27" w:rsidRDefault="00DC1D27" w:rsidP="00DC1D27">
      <w:pPr>
        <w:spacing w:after="200" w:line="276" w:lineRule="auto"/>
        <w:rPr>
          <w:rFonts w:eastAsia="Arial" w:cs="Arial"/>
          <w:lang w:val="es-UY" w:bidi="es-UY"/>
        </w:rPr>
      </w:pPr>
    </w:p>
    <w:p w14:paraId="4AACAAE5" w14:textId="77777777" w:rsidR="00DC1D27" w:rsidRPr="00DC1D27" w:rsidRDefault="00DC1D27" w:rsidP="00DC1D27">
      <w:pPr>
        <w:spacing w:after="200" w:line="276" w:lineRule="auto"/>
        <w:ind w:left="396" w:right="662"/>
        <w:contextualSpacing/>
        <w:jc w:val="both"/>
        <w:rPr>
          <w:rFonts w:eastAsia="Arial" w:cs="Arial"/>
          <w:i/>
          <w:iCs/>
          <w:lang w:val="es-UY" w:bidi="es-UY"/>
        </w:rPr>
      </w:pPr>
      <w:r w:rsidRPr="00DC1D27">
        <w:rPr>
          <w:rFonts w:eastAsia="Arial" w:cs="Arial"/>
          <w:lang w:val="es-UY" w:bidi="es-UY"/>
        </w:rPr>
        <w:lastRenderedPageBreak/>
        <w:t>‘</w:t>
      </w:r>
      <w:r w:rsidRPr="00DC1D27">
        <w:rPr>
          <w:rFonts w:eastAsia="Arial" w:cs="Arial"/>
          <w:i/>
          <w:iCs/>
          <w:lang w:val="es-UY" w:bidi="es-UY"/>
        </w:rPr>
        <w:t>To effectively monitor the Carbon Footprint of South Ribble Council over time, it is also recommended that a relevant performance indicator is chosen e.g. tonnes CO</w:t>
      </w:r>
      <w:r w:rsidRPr="00DC1D27">
        <w:rPr>
          <w:rFonts w:eastAsia="Arial" w:cs="Arial"/>
          <w:i/>
          <w:iCs/>
          <w:vertAlign w:val="subscript"/>
          <w:lang w:val="es-UY" w:bidi="es-UY"/>
        </w:rPr>
        <w:t>2</w:t>
      </w:r>
      <w:r w:rsidRPr="00DC1D27">
        <w:rPr>
          <w:rFonts w:eastAsia="Arial" w:cs="Arial"/>
          <w:i/>
          <w:iCs/>
          <w:lang w:val="es-UY" w:bidi="es-UY"/>
        </w:rPr>
        <w:t>e per Employee.</w:t>
      </w:r>
    </w:p>
    <w:p w14:paraId="5D24E875" w14:textId="77777777" w:rsidR="00DC1D27" w:rsidRPr="00DC1D27" w:rsidRDefault="00DC1D27" w:rsidP="00DC1D27">
      <w:pPr>
        <w:spacing w:after="200" w:line="276" w:lineRule="auto"/>
        <w:ind w:left="396" w:right="662"/>
        <w:contextualSpacing/>
        <w:jc w:val="both"/>
        <w:rPr>
          <w:rFonts w:eastAsia="Arial" w:cs="Arial"/>
          <w:i/>
          <w:iCs/>
          <w:lang w:val="es-UY" w:bidi="es-UY"/>
        </w:rPr>
      </w:pPr>
    </w:p>
    <w:p w14:paraId="6BF6C577" w14:textId="77777777" w:rsidR="00DC1D27" w:rsidRPr="00DC1D27" w:rsidRDefault="00DC1D27" w:rsidP="00DC1D27">
      <w:pPr>
        <w:spacing w:after="200" w:line="276" w:lineRule="auto"/>
        <w:ind w:left="396" w:right="662"/>
        <w:contextualSpacing/>
        <w:jc w:val="both"/>
        <w:rPr>
          <w:rFonts w:eastAsia="Arial" w:cs="Arial"/>
          <w:i/>
          <w:iCs/>
          <w:lang w:val="es-UY" w:bidi="es-UY"/>
        </w:rPr>
      </w:pPr>
      <w:r w:rsidRPr="00DC1D27">
        <w:rPr>
          <w:rFonts w:eastAsia="Arial" w:cs="Arial"/>
          <w:i/>
          <w:iCs/>
          <w:lang w:val="es-UY" w:bidi="es-UY"/>
        </w:rPr>
        <w:t>4305.41 tonnes CO2e / 250 employees = 17.22 tonnes of CO2e per person per year.</w:t>
      </w:r>
    </w:p>
    <w:p w14:paraId="750254D2" w14:textId="77777777" w:rsidR="00DC1D27" w:rsidRPr="00DC1D27" w:rsidRDefault="00DC1D27" w:rsidP="00DC1D27">
      <w:pPr>
        <w:spacing w:after="200" w:line="276" w:lineRule="auto"/>
        <w:ind w:left="396" w:right="662"/>
        <w:jc w:val="both"/>
        <w:rPr>
          <w:rFonts w:eastAsia="Arial" w:cs="Arial"/>
          <w:i/>
          <w:iCs/>
          <w:lang w:val="es-UY" w:bidi="es-UY"/>
        </w:rPr>
      </w:pPr>
      <w:r w:rsidRPr="00DC1D27">
        <w:rPr>
          <w:rFonts w:eastAsia="Arial" w:cs="Arial"/>
          <w:i/>
          <w:iCs/>
          <w:lang w:val="es-UY" w:bidi="es-UY"/>
        </w:rPr>
        <w:t>Other performance indicators could also be used, such as those based on financial data</w:t>
      </w:r>
    </w:p>
    <w:p w14:paraId="757D0062" w14:textId="77777777" w:rsidR="00DC1D27" w:rsidRPr="00DC1D27" w:rsidRDefault="00DC1D27" w:rsidP="00DC1D27">
      <w:pPr>
        <w:spacing w:after="200" w:line="276" w:lineRule="auto"/>
        <w:ind w:left="426" w:right="662"/>
        <w:jc w:val="both"/>
        <w:rPr>
          <w:rFonts w:eastAsia="Arial" w:cs="Arial"/>
          <w:i/>
          <w:iCs/>
          <w:lang w:val="es-UY" w:bidi="es-UY"/>
        </w:rPr>
      </w:pPr>
      <w:r w:rsidRPr="00DC1D27">
        <w:rPr>
          <w:rFonts w:eastAsia="Arial" w:cs="Arial"/>
          <w:i/>
          <w:iCs/>
          <w:lang w:val="es-UY" w:bidi="es-UY"/>
        </w:rPr>
        <w:t>e.g. KgCO</w:t>
      </w:r>
      <w:r w:rsidRPr="00DC1D27">
        <w:rPr>
          <w:rFonts w:eastAsia="Arial" w:cs="Arial"/>
          <w:i/>
          <w:iCs/>
          <w:vertAlign w:val="subscript"/>
          <w:lang w:val="es-UY" w:bidi="es-UY"/>
        </w:rPr>
        <w:t>2</w:t>
      </w:r>
      <w:r w:rsidRPr="00DC1D27">
        <w:rPr>
          <w:rFonts w:eastAsia="Arial" w:cs="Arial"/>
          <w:i/>
          <w:iCs/>
          <w:lang w:val="es-UY" w:bidi="es-UY"/>
        </w:rPr>
        <w:t>e per £, with the cost indicator linked to financial turnover and/or profit.’</w:t>
      </w:r>
    </w:p>
    <w:p w14:paraId="5784B8CB" w14:textId="77777777" w:rsidR="00DC1D27" w:rsidRPr="00DC1D27" w:rsidRDefault="00DC1D27" w:rsidP="00DC1D27">
      <w:pPr>
        <w:spacing w:after="200" w:line="276" w:lineRule="auto"/>
        <w:rPr>
          <w:rFonts w:eastAsia="Arial" w:cs="Arial"/>
          <w:lang w:val="es-UY" w:bidi="es-UY"/>
        </w:rPr>
      </w:pPr>
      <w:r w:rsidRPr="00DC1D27">
        <w:rPr>
          <w:rFonts w:eastAsia="Arial" w:cs="Arial"/>
          <w:lang w:val="es-UY" w:bidi="es-UY"/>
        </w:rPr>
        <w:t xml:space="preserve">     </w:t>
      </w:r>
    </w:p>
    <w:p w14:paraId="19B23411" w14:textId="77777777" w:rsidR="00DC1D27" w:rsidRPr="00DC1D27" w:rsidRDefault="00DC1D27" w:rsidP="00DC1D27">
      <w:pPr>
        <w:spacing w:after="200" w:line="276" w:lineRule="auto"/>
        <w:jc w:val="both"/>
        <w:rPr>
          <w:rFonts w:eastAsia="Arial" w:cs="Arial"/>
          <w:lang w:val="es-UY" w:bidi="es-UY"/>
        </w:rPr>
      </w:pPr>
      <w:r w:rsidRPr="00DC1D27">
        <w:rPr>
          <w:rFonts w:eastAsia="Arial" w:cs="Arial"/>
          <w:lang w:val="es-UY" w:bidi="es-UY"/>
        </w:rPr>
        <w:t xml:space="preserve">This has been implemented as part of the data provided within Table 1 of the report, with both options of total number of employees and full time equvialents (FTE) provided to allow representative benchmarking </w:t>
      </w:r>
    </w:p>
    <w:p w14:paraId="64842E5D" w14:textId="77777777" w:rsidR="00DC1D27" w:rsidRPr="00DC1D27" w:rsidRDefault="00DC1D27" w:rsidP="00DC1D27">
      <w:pPr>
        <w:spacing w:after="200" w:line="276" w:lineRule="auto"/>
        <w:rPr>
          <w:rFonts w:eastAsia="Arial" w:cs="Arial"/>
          <w:lang w:val="en-US"/>
        </w:rPr>
      </w:pPr>
    </w:p>
    <w:p w14:paraId="3DF39CD9" w14:textId="77777777" w:rsidR="00DC1D27" w:rsidRPr="00DC1D27" w:rsidRDefault="00DC1D27" w:rsidP="00E712A8">
      <w:pPr>
        <w:rPr>
          <w:lang w:val="en-US" w:eastAsia="en-GB"/>
        </w:rPr>
      </w:pPr>
      <w:r w:rsidRPr="00DC1D27">
        <w:rPr>
          <w:lang w:val="en-US" w:eastAsia="en-GB"/>
        </w:rPr>
        <w:t>4.2 Carbon Emission Factors</w:t>
      </w:r>
    </w:p>
    <w:p w14:paraId="45D4FC5C"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These are revised and published on an annual basis, for the calendar year.  The annual Greenhouse Gas emissions depend not only on the resources used by the Council, but the national emission conversion factors, which may change annually.</w:t>
      </w:r>
    </w:p>
    <w:p w14:paraId="16E232DC" w14:textId="77777777" w:rsidR="00DC1D27" w:rsidRPr="00DC1D27" w:rsidRDefault="00DC1D27" w:rsidP="00DC1D27">
      <w:pPr>
        <w:spacing w:after="200" w:line="276" w:lineRule="auto"/>
        <w:rPr>
          <w:rFonts w:eastAsia="Arial" w:cs="Arial"/>
          <w:lang w:val="en-US"/>
        </w:rPr>
      </w:pPr>
    </w:p>
    <w:p w14:paraId="7EC5E8CD" w14:textId="77777777" w:rsidR="00DC1D27" w:rsidRPr="00DC1D27" w:rsidRDefault="00DC1D27" w:rsidP="00E712A8">
      <w:pPr>
        <w:rPr>
          <w:lang w:val="en-US" w:eastAsia="en-GB"/>
        </w:rPr>
      </w:pPr>
      <w:r w:rsidRPr="00DC1D27">
        <w:rPr>
          <w:lang w:val="en-US" w:eastAsia="en-GB"/>
        </w:rPr>
        <w:t>4.3 Intensity Measurement</w:t>
      </w:r>
    </w:p>
    <w:p w14:paraId="0980FA3C" w14:textId="77777777" w:rsidR="00DC1D27" w:rsidRPr="00DC1D27" w:rsidRDefault="00DC1D27" w:rsidP="00DC1D27">
      <w:pPr>
        <w:spacing w:after="120" w:line="360" w:lineRule="auto"/>
        <w:jc w:val="both"/>
        <w:rPr>
          <w:rFonts w:eastAsia="Arial" w:cs="Times New Roman"/>
          <w:color w:val="FF0000"/>
          <w:lang w:val="en-US"/>
        </w:rPr>
      </w:pPr>
      <w:r w:rsidRPr="00DC1D27">
        <w:rPr>
          <w:rFonts w:eastAsia="Arial" w:cs="Times New Roman"/>
          <w:lang w:val="en-US"/>
        </w:rPr>
        <w:t>We have taken the approach of measuring the Council’s emissions per total number employees, and also per full time employee equivalent so we are able to benchmark against other organisations, to learn from best practice and help others in making improvements within their own organisations.</w:t>
      </w:r>
    </w:p>
    <w:p w14:paraId="340C89B8" w14:textId="77777777" w:rsidR="00DC1D27" w:rsidRPr="00DC1D27" w:rsidRDefault="00DC1D27" w:rsidP="00DC1D27">
      <w:pPr>
        <w:spacing w:after="120" w:line="360" w:lineRule="auto"/>
        <w:jc w:val="both"/>
        <w:rPr>
          <w:rFonts w:eastAsia="Arial" w:cs="Times New Roman"/>
          <w:lang w:val="en-US"/>
        </w:rPr>
      </w:pPr>
      <w:r w:rsidRPr="00DC1D27">
        <w:rPr>
          <w:rFonts w:eastAsia="Arial" w:cs="Times New Roman"/>
          <w:lang w:val="en-US"/>
        </w:rPr>
        <w:t>Those employees classed as shared service employees with Chorley Borough Council will be classed as 50% SRBC employees, 50% Chorley Borough Council employees for the purposes of the GHG emissions calculations.</w:t>
      </w:r>
    </w:p>
    <w:p w14:paraId="600C1AFA" w14:textId="77777777" w:rsidR="00DC1D27" w:rsidRPr="00DC1D27" w:rsidRDefault="00DC1D27" w:rsidP="00DC1D27">
      <w:pPr>
        <w:spacing w:after="200" w:line="276" w:lineRule="auto"/>
        <w:rPr>
          <w:rFonts w:eastAsia="Arial" w:cs="Arial"/>
          <w:lang w:val="en-US"/>
        </w:rPr>
      </w:pPr>
    </w:p>
    <w:p w14:paraId="00B994D8" w14:textId="77777777" w:rsidR="00855E2D" w:rsidRDefault="00855E2D">
      <w:pPr>
        <w:rPr>
          <w:rFonts w:eastAsia="Times New Roman" w:cs="Times New Roman"/>
          <w:b/>
          <w:bCs/>
          <w:color w:val="147FA8"/>
          <w:kern w:val="36"/>
          <w:sz w:val="32"/>
          <w:szCs w:val="48"/>
          <w:lang w:val="en-US" w:eastAsia="en-GB"/>
        </w:rPr>
      </w:pPr>
      <w:bookmarkStart w:id="102" w:name="_Hlk72412417"/>
      <w:r>
        <w:rPr>
          <w:rFonts w:eastAsia="Times New Roman" w:cs="Times New Roman"/>
          <w:b/>
          <w:bCs/>
          <w:color w:val="147FA8"/>
          <w:kern w:val="36"/>
          <w:sz w:val="32"/>
          <w:szCs w:val="48"/>
          <w:lang w:val="en-US" w:eastAsia="en-GB"/>
        </w:rPr>
        <w:br w:type="page"/>
      </w:r>
    </w:p>
    <w:p w14:paraId="0F475EC4" w14:textId="38BB33A8"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t>References</w:t>
      </w:r>
    </w:p>
    <w:p w14:paraId="400B475D" w14:textId="77777777" w:rsidR="00DC1D27" w:rsidRPr="00DC1D27" w:rsidRDefault="00DC1D27" w:rsidP="00DC1D27">
      <w:pPr>
        <w:spacing w:after="200" w:line="276" w:lineRule="auto"/>
        <w:rPr>
          <w:rFonts w:eastAsia="Arial" w:cs="Arial"/>
          <w:b/>
          <w:bCs/>
          <w:sz w:val="28"/>
          <w:szCs w:val="28"/>
          <w:lang w:val="en-US"/>
        </w:rPr>
      </w:pPr>
      <w:r w:rsidRPr="00DC1D27">
        <w:rPr>
          <w:rFonts w:eastAsia="Arial" w:cs="Arial"/>
          <w:lang w:val="en-US"/>
        </w:rPr>
        <w:t xml:space="preserve">Greenhouse gas protocol: Corporate accounting and reporting standard, (online) available from </w:t>
      </w:r>
      <w:hyperlink r:id="rId66" w:history="1">
        <w:r w:rsidRPr="00DC1D27">
          <w:rPr>
            <w:rFonts w:eastAsia="Arial" w:cs="Arial"/>
            <w:color w:val="0000FF"/>
            <w:u w:val="single"/>
            <w:lang w:val="en-US"/>
          </w:rPr>
          <w:t>https://ghgprotocol.org/corporate-standard</w:t>
        </w:r>
      </w:hyperlink>
      <w:r w:rsidRPr="00DC1D27">
        <w:rPr>
          <w:rFonts w:eastAsia="Arial" w:cs="Arial"/>
          <w:lang w:val="en-US"/>
        </w:rPr>
        <w:t xml:space="preserve"> (accessed 18 May 2021)</w:t>
      </w:r>
    </w:p>
    <w:p w14:paraId="0BBDA38A" w14:textId="77777777" w:rsidR="00DC1D27" w:rsidRPr="00DC1D27" w:rsidRDefault="00DC1D27" w:rsidP="00DC1D27">
      <w:pPr>
        <w:spacing w:after="200" w:line="276" w:lineRule="auto"/>
        <w:rPr>
          <w:rFonts w:eastAsia="Arial" w:cs="Arial"/>
          <w:lang w:val="en-US"/>
        </w:rPr>
      </w:pPr>
      <w:bookmarkStart w:id="103" w:name="_Hlk72477931"/>
      <w:r w:rsidRPr="00DC1D27">
        <w:rPr>
          <w:rFonts w:eastAsia="Arial" w:cs="Arial"/>
          <w:lang w:val="en-US"/>
        </w:rPr>
        <w:t>Greenhouse gas reporting</w:t>
      </w:r>
      <w:bookmarkEnd w:id="103"/>
      <w:r w:rsidRPr="00DC1D27">
        <w:rPr>
          <w:rFonts w:eastAsia="Arial" w:cs="Arial"/>
          <w:lang w:val="en-US"/>
        </w:rPr>
        <w:t>: conversion factors 2018,</w:t>
      </w:r>
      <w:r w:rsidRPr="00DC1D27">
        <w:rPr>
          <w:rFonts w:eastAsia="Arial" w:cs="Times New Roman"/>
        </w:rPr>
        <w:t xml:space="preserve"> </w:t>
      </w:r>
      <w:bookmarkStart w:id="104" w:name="_Hlk72416999"/>
      <w:r w:rsidRPr="00DC1D27">
        <w:rPr>
          <w:rFonts w:eastAsia="Arial" w:cs="Times New Roman"/>
        </w:rPr>
        <w:t xml:space="preserve">(online) available from </w:t>
      </w:r>
      <w:bookmarkEnd w:id="104"/>
      <w:r w:rsidRPr="00DC1D27">
        <w:rPr>
          <w:rFonts w:eastAsia="Arial" w:cs="Times New Roman"/>
        </w:rPr>
        <w:fldChar w:fldCharType="begin"/>
      </w:r>
      <w:r w:rsidRPr="00DC1D27">
        <w:rPr>
          <w:rFonts w:eastAsia="Arial" w:cs="Times New Roman"/>
        </w:rPr>
        <w:instrText xml:space="preserve"> HYPERLINK "http://Greenhouse gas reporting: conversion factors 2018 - GOV.UK (www.gov.uk)" </w:instrText>
      </w:r>
      <w:r w:rsidRPr="00DC1D27">
        <w:rPr>
          <w:rFonts w:eastAsia="Arial" w:cs="Times New Roman"/>
        </w:rPr>
        <w:fldChar w:fldCharType="separate"/>
      </w:r>
      <w:r w:rsidRPr="00DC1D27">
        <w:rPr>
          <w:rFonts w:eastAsia="Arial" w:cs="Times New Roman"/>
          <w:color w:val="0000FF"/>
          <w:u w:val="single"/>
        </w:rPr>
        <w:t>Greenhouse gas reporting: conversion factors 2018 - GOV.UK (www.gov.uk)</w:t>
      </w:r>
      <w:r w:rsidRPr="00DC1D27">
        <w:rPr>
          <w:rFonts w:eastAsia="Arial" w:cs="Times New Roman"/>
        </w:rPr>
        <w:fldChar w:fldCharType="end"/>
      </w:r>
      <w:r w:rsidRPr="00DC1D27">
        <w:rPr>
          <w:rFonts w:eastAsia="Arial" w:cs="Times New Roman"/>
        </w:rPr>
        <w:t xml:space="preserve"> (accessed 19 May 2021)</w:t>
      </w:r>
    </w:p>
    <w:p w14:paraId="05379611" w14:textId="77777777" w:rsidR="00DC1D27" w:rsidRPr="00DC1D27" w:rsidRDefault="00DC1D27" w:rsidP="00DC1D27">
      <w:pPr>
        <w:spacing w:after="200" w:line="276" w:lineRule="auto"/>
        <w:rPr>
          <w:rFonts w:eastAsia="Arial" w:cs="Times New Roman"/>
          <w:lang w:val="en-US"/>
        </w:rPr>
      </w:pPr>
      <w:r w:rsidRPr="00DC1D27">
        <w:rPr>
          <w:rFonts w:eastAsia="Arial" w:cs="Arial"/>
          <w:lang w:val="en-US"/>
        </w:rPr>
        <w:t xml:space="preserve">Greenhouse gas reporting: conversion factors 2019, </w:t>
      </w:r>
      <w:r w:rsidRPr="00DC1D27">
        <w:rPr>
          <w:rFonts w:eastAsia="Arial" w:cs="Arial"/>
        </w:rPr>
        <w:t xml:space="preserve">(online) available from </w:t>
      </w:r>
      <w:hyperlink w:history="1">
        <w:r w:rsidRPr="00DC1D27">
          <w:rPr>
            <w:rFonts w:eastAsia="Arial" w:cs="Times New Roman"/>
            <w:color w:val="0000FF"/>
            <w:u w:val="single"/>
          </w:rPr>
          <w:t>Greenhouse gas reporting: conversion factors 2019 - GOV.UK (www.gov.uk)</w:t>
        </w:r>
      </w:hyperlink>
      <w:r w:rsidRPr="00DC1D27">
        <w:rPr>
          <w:rFonts w:eastAsia="Arial" w:cs="Times New Roman"/>
        </w:rPr>
        <w:t xml:space="preserve"> (accessed 19 May 2021)</w:t>
      </w:r>
    </w:p>
    <w:p w14:paraId="4084AEBE" w14:textId="77777777" w:rsidR="00DC1D27" w:rsidRPr="00DC1D27" w:rsidRDefault="00DC1D27" w:rsidP="00DC1D27">
      <w:pPr>
        <w:spacing w:after="200" w:line="276" w:lineRule="auto"/>
        <w:rPr>
          <w:rFonts w:eastAsia="Arial" w:cs="Times New Roman"/>
          <w:lang w:val="en-US"/>
        </w:rPr>
      </w:pPr>
      <w:bookmarkStart w:id="105" w:name="_Hlk72412570"/>
      <w:r w:rsidRPr="00DC1D27">
        <w:rPr>
          <w:rFonts w:eastAsia="Arial" w:cs="Arial"/>
          <w:lang w:val="en-US"/>
        </w:rPr>
        <w:t xml:space="preserve">Greenhouse gas reporting: conversion factors 2020, </w:t>
      </w:r>
      <w:r w:rsidRPr="00DC1D27">
        <w:rPr>
          <w:rFonts w:eastAsia="Arial" w:cs="Arial"/>
        </w:rPr>
        <w:t xml:space="preserve">(online) available from </w:t>
      </w:r>
      <w:hyperlink r:id="rId67" w:history="1">
        <w:r w:rsidRPr="00DC1D27">
          <w:rPr>
            <w:rFonts w:eastAsia="Arial" w:cs="Times New Roman"/>
            <w:color w:val="0000FF"/>
            <w:u w:val="single"/>
          </w:rPr>
          <w:t>Greenhouse gas reporting: conversion factors 2020 - GOV.UK (www.gov.uk)</w:t>
        </w:r>
      </w:hyperlink>
      <w:r w:rsidRPr="00DC1D27">
        <w:rPr>
          <w:rFonts w:eastAsia="Arial" w:cs="Times New Roman"/>
        </w:rPr>
        <w:t xml:space="preserve"> (accessed 19 May 2021)</w:t>
      </w:r>
    </w:p>
    <w:bookmarkEnd w:id="105"/>
    <w:p w14:paraId="3D307B13" w14:textId="77777777" w:rsidR="00DC1D27" w:rsidRPr="00DC1D27" w:rsidRDefault="00DC1D27" w:rsidP="00DC1D27">
      <w:pPr>
        <w:spacing w:after="200" w:line="276" w:lineRule="auto"/>
        <w:rPr>
          <w:rFonts w:eastAsia="Arial" w:cs="Arial"/>
          <w:b/>
          <w:bCs/>
          <w:color w:val="147FA8"/>
          <w:sz w:val="28"/>
          <w:szCs w:val="28"/>
          <w:lang w:val="en-US"/>
        </w:rPr>
      </w:pPr>
    </w:p>
    <w:p w14:paraId="07EE6FC2" w14:textId="77777777" w:rsidR="00DC1D27" w:rsidRPr="00DC1D27" w:rsidRDefault="00DC1D27" w:rsidP="00DC1D27">
      <w:pPr>
        <w:spacing w:after="200" w:line="276" w:lineRule="auto"/>
        <w:rPr>
          <w:rFonts w:eastAsia="Arial" w:cs="Arial"/>
          <w:b/>
          <w:bCs/>
          <w:color w:val="147FA8"/>
          <w:sz w:val="28"/>
          <w:szCs w:val="28"/>
          <w:lang w:val="en-US"/>
        </w:rPr>
      </w:pPr>
    </w:p>
    <w:p w14:paraId="61420F82"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t>Glossary</w:t>
      </w:r>
    </w:p>
    <w:bookmarkEnd w:id="102"/>
    <w:p w14:paraId="3E59EA9C" w14:textId="77777777" w:rsidR="00DC1D27" w:rsidRPr="00DC1D27" w:rsidRDefault="00DC1D27" w:rsidP="00DC1D27">
      <w:pPr>
        <w:spacing w:after="200" w:line="276" w:lineRule="auto"/>
        <w:rPr>
          <w:rFonts w:eastAsia="Arial" w:cs="Arial"/>
          <w:lang w:bidi="en-GB"/>
        </w:rPr>
      </w:pPr>
      <w:r w:rsidRPr="00DC1D27">
        <w:rPr>
          <w:rFonts w:eastAsia="Arial" w:cs="Arial"/>
        </w:rPr>
        <w:t>BEIS -</w:t>
      </w:r>
      <w:r w:rsidRPr="00DC1D27">
        <w:rPr>
          <w:rFonts w:eastAsia="Arial" w:cs="Arial"/>
          <w:lang w:bidi="en-GB"/>
        </w:rPr>
        <w:t xml:space="preserve"> Department for Business, Energy and Industrial Strategy</w:t>
      </w:r>
    </w:p>
    <w:p w14:paraId="1A8A2A3B" w14:textId="77777777" w:rsidR="00DC1D27" w:rsidRPr="00DC1D27" w:rsidRDefault="00DC1D27" w:rsidP="00DC1D27">
      <w:pPr>
        <w:spacing w:after="200" w:line="276" w:lineRule="auto"/>
        <w:rPr>
          <w:rFonts w:eastAsia="Arial" w:cs="Arial"/>
          <w:lang w:bidi="en-GB"/>
        </w:rPr>
      </w:pPr>
      <w:r w:rsidRPr="00DC1D27">
        <w:rPr>
          <w:rFonts w:eastAsia="Arial" w:cs="Arial"/>
          <w:lang w:bidi="en-GB"/>
        </w:rPr>
        <w:t>Carbon neutral – having no net release of carbon dioxide into the environment</w:t>
      </w:r>
    </w:p>
    <w:p w14:paraId="4182DED1" w14:textId="77777777" w:rsidR="00DC1D27" w:rsidRPr="00DC1D27" w:rsidRDefault="00DC1D27" w:rsidP="00DC1D27">
      <w:pPr>
        <w:spacing w:after="200" w:line="276" w:lineRule="auto"/>
        <w:rPr>
          <w:rFonts w:eastAsia="Arial" w:cs="Arial"/>
          <w:lang w:bidi="en-GB"/>
        </w:rPr>
      </w:pPr>
      <w:r w:rsidRPr="00DC1D27">
        <w:rPr>
          <w:rFonts w:eastAsia="Arial" w:cs="Arial"/>
          <w:lang w:bidi="en-GB"/>
        </w:rPr>
        <w:t>Carbon offsetting – practices to neutralise remaining emissions that cannot be removed entirely</w:t>
      </w:r>
    </w:p>
    <w:p w14:paraId="54AAD968" w14:textId="77777777" w:rsidR="00DC1D27" w:rsidRPr="00DC1D27" w:rsidRDefault="00DC1D27" w:rsidP="00DC1D27">
      <w:pPr>
        <w:spacing w:after="200" w:line="276" w:lineRule="auto"/>
        <w:rPr>
          <w:rFonts w:eastAsia="Arial" w:cs="Arial"/>
          <w:lang w:bidi="es-UY"/>
        </w:rPr>
      </w:pPr>
      <w:r w:rsidRPr="00DC1D27">
        <w:rPr>
          <w:rFonts w:eastAsia="Arial" w:cs="Arial"/>
          <w:lang w:bidi="es-UY"/>
        </w:rPr>
        <w:t>CO</w:t>
      </w:r>
      <w:r w:rsidRPr="00DC1D27">
        <w:rPr>
          <w:rFonts w:eastAsia="Arial" w:cs="Arial"/>
          <w:vertAlign w:val="subscript"/>
          <w:lang w:bidi="es-UY"/>
        </w:rPr>
        <w:t>2</w:t>
      </w:r>
      <w:r w:rsidRPr="00DC1D27">
        <w:rPr>
          <w:rFonts w:eastAsia="Arial" w:cs="Arial"/>
          <w:lang w:bidi="es-UY"/>
        </w:rPr>
        <w:t>e - the universal unit of measurement to indicate the global warming potential (GWP) of GHGs, expressed in terms of the GWP of one unit of CO</w:t>
      </w:r>
      <w:r w:rsidRPr="00DC1D27">
        <w:rPr>
          <w:rFonts w:eastAsia="Arial" w:cs="Arial"/>
          <w:vertAlign w:val="subscript"/>
          <w:lang w:bidi="es-UY"/>
        </w:rPr>
        <w:t>2</w:t>
      </w:r>
      <w:r w:rsidRPr="00DC1D27">
        <w:rPr>
          <w:rFonts w:eastAsia="Arial" w:cs="Arial"/>
          <w:lang w:bidi="es-UY"/>
        </w:rPr>
        <w:t xml:space="preserve">. </w:t>
      </w:r>
    </w:p>
    <w:p w14:paraId="396350AF" w14:textId="77777777" w:rsidR="00DC1D27" w:rsidRPr="00DC1D27" w:rsidRDefault="00DC1D27" w:rsidP="00DC1D27">
      <w:pPr>
        <w:tabs>
          <w:tab w:val="left" w:pos="1350"/>
        </w:tabs>
        <w:spacing w:after="200" w:line="276" w:lineRule="auto"/>
        <w:rPr>
          <w:rFonts w:eastAsia="Arial" w:cs="Arial"/>
        </w:rPr>
      </w:pPr>
      <w:r w:rsidRPr="00DC1D27">
        <w:rPr>
          <w:rFonts w:eastAsia="Arial" w:cs="Arial"/>
        </w:rPr>
        <w:t xml:space="preserve">DEFRA - </w:t>
      </w:r>
      <w:r w:rsidRPr="00DC1D27">
        <w:rPr>
          <w:rFonts w:eastAsia="Arial" w:cs="Arial"/>
          <w:lang w:bidi="en-GB"/>
        </w:rPr>
        <w:t>Department for Environment, Food and Rural Affairs</w:t>
      </w:r>
    </w:p>
    <w:p w14:paraId="321B249D" w14:textId="77777777" w:rsidR="00DC1D27" w:rsidRPr="00DC1D27" w:rsidRDefault="00DC1D27" w:rsidP="00DC1D27">
      <w:pPr>
        <w:spacing w:after="200" w:line="276" w:lineRule="auto"/>
        <w:rPr>
          <w:rFonts w:eastAsia="Arial" w:cs="Arial"/>
        </w:rPr>
      </w:pPr>
      <w:r w:rsidRPr="00DC1D27">
        <w:rPr>
          <w:rFonts w:eastAsia="Arial" w:cs="Arial"/>
        </w:rPr>
        <w:t xml:space="preserve">GHG – greenhouse gases - </w:t>
      </w:r>
      <w:bookmarkStart w:id="106" w:name="_Hlk72483684"/>
      <w:r w:rsidRPr="00DC1D27">
        <w:rPr>
          <w:rFonts w:eastAsia="Arial" w:cs="Arial"/>
          <w:lang w:bidi="es-UY"/>
        </w:rPr>
        <w:t>There are seven main GHGs that contribute to climate change, as covered by the Kyoto Protocol: carbon dioxide (CO</w:t>
      </w:r>
      <w:r w:rsidRPr="00DC1D27">
        <w:rPr>
          <w:rFonts w:eastAsia="Arial" w:cs="Arial"/>
          <w:vertAlign w:val="subscript"/>
          <w:lang w:bidi="es-UY"/>
        </w:rPr>
        <w:t>2</w:t>
      </w:r>
      <w:r w:rsidRPr="00DC1D27">
        <w:rPr>
          <w:rFonts w:eastAsia="Arial" w:cs="Arial"/>
          <w:lang w:bidi="es-UY"/>
        </w:rPr>
        <w:t>), methane (CH</w:t>
      </w:r>
      <w:r w:rsidRPr="00DC1D27">
        <w:rPr>
          <w:rFonts w:eastAsia="Arial" w:cs="Arial"/>
          <w:vertAlign w:val="subscript"/>
          <w:lang w:bidi="es-UY"/>
        </w:rPr>
        <w:t>4</w:t>
      </w:r>
      <w:r w:rsidRPr="00DC1D27">
        <w:rPr>
          <w:rFonts w:eastAsia="Arial" w:cs="Arial"/>
          <w:lang w:bidi="es-UY"/>
        </w:rPr>
        <w:t>), nitrous oxide (N</w:t>
      </w:r>
      <w:r w:rsidRPr="00DC1D27">
        <w:rPr>
          <w:rFonts w:eastAsia="Arial" w:cs="Arial"/>
          <w:vertAlign w:val="subscript"/>
          <w:lang w:bidi="es-UY"/>
        </w:rPr>
        <w:t>2</w:t>
      </w:r>
      <w:r w:rsidRPr="00DC1D27">
        <w:rPr>
          <w:rFonts w:eastAsia="Arial" w:cs="Arial"/>
          <w:lang w:bidi="es-UY"/>
        </w:rPr>
        <w:t>O), hydrofluorocarbons (HFCs), perfluorocarbons (PFCs), sulfur hexafluoride (SF</w:t>
      </w:r>
      <w:r w:rsidRPr="00DC1D27">
        <w:rPr>
          <w:rFonts w:eastAsia="Arial" w:cs="Arial"/>
          <w:vertAlign w:val="subscript"/>
          <w:lang w:bidi="es-UY"/>
        </w:rPr>
        <w:t>6</w:t>
      </w:r>
      <w:r w:rsidRPr="00DC1D27">
        <w:rPr>
          <w:rFonts w:eastAsia="Arial" w:cs="Arial"/>
          <w:lang w:bidi="es-UY"/>
        </w:rPr>
        <w:t>) and nitrogen trifluoride (NF</w:t>
      </w:r>
      <w:r w:rsidRPr="00DC1D27">
        <w:rPr>
          <w:rFonts w:eastAsia="Arial" w:cs="Arial"/>
          <w:vertAlign w:val="subscript"/>
          <w:lang w:bidi="es-UY"/>
        </w:rPr>
        <w:t>3</w:t>
      </w:r>
      <w:r w:rsidRPr="00DC1D27">
        <w:rPr>
          <w:rFonts w:eastAsia="Arial" w:cs="Arial"/>
          <w:lang w:bidi="es-UY"/>
        </w:rPr>
        <w:t xml:space="preserve">). </w:t>
      </w:r>
    </w:p>
    <w:bookmarkEnd w:id="106"/>
    <w:p w14:paraId="5658691C" w14:textId="77777777" w:rsidR="00DC1D27" w:rsidRPr="00DC1D27" w:rsidRDefault="00DC1D27" w:rsidP="00DC1D27">
      <w:pPr>
        <w:spacing w:after="200" w:line="276" w:lineRule="auto"/>
        <w:rPr>
          <w:rFonts w:eastAsia="Arial" w:cs="Arial"/>
          <w:lang w:val="en-US"/>
        </w:rPr>
      </w:pPr>
    </w:p>
    <w:p w14:paraId="18C53B5B" w14:textId="77777777" w:rsidR="00DC1D27" w:rsidRPr="00DC1D27" w:rsidRDefault="00DC1D27" w:rsidP="00DC1D27">
      <w:pPr>
        <w:spacing w:after="200" w:line="276" w:lineRule="auto"/>
        <w:rPr>
          <w:rFonts w:eastAsia="Arial" w:cs="Arial"/>
          <w:b/>
          <w:bCs/>
          <w:color w:val="000000"/>
          <w:lang w:val="en-US"/>
        </w:rPr>
      </w:pPr>
    </w:p>
    <w:p w14:paraId="6182BFEA" w14:textId="77777777" w:rsidR="00DC1D27" w:rsidRPr="00DC1D27" w:rsidRDefault="00DC1D27" w:rsidP="00DC1D27">
      <w:pPr>
        <w:spacing w:after="200" w:line="276" w:lineRule="auto"/>
        <w:rPr>
          <w:rFonts w:eastAsia="Arial" w:cs="Arial"/>
          <w:b/>
          <w:bCs/>
          <w:color w:val="000000"/>
          <w:lang w:val="en-US"/>
        </w:rPr>
      </w:pPr>
    </w:p>
    <w:p w14:paraId="70095423" w14:textId="77777777" w:rsidR="00DC1D27" w:rsidRPr="00DC1D27" w:rsidRDefault="00DC1D27" w:rsidP="00DC1D27">
      <w:pPr>
        <w:spacing w:after="200" w:line="276" w:lineRule="auto"/>
        <w:rPr>
          <w:rFonts w:eastAsia="Arial" w:cs="Arial"/>
          <w:color w:val="000000"/>
          <w:sz w:val="20"/>
          <w:szCs w:val="20"/>
        </w:rPr>
      </w:pPr>
    </w:p>
    <w:p w14:paraId="1A0C6529" w14:textId="1411E12B" w:rsidR="00865B10" w:rsidRPr="00865B10" w:rsidRDefault="00865B10" w:rsidP="00865B10">
      <w:pPr>
        <w:rPr>
          <w:color w:val="FF0000"/>
        </w:rPr>
      </w:pPr>
    </w:p>
    <w:p w14:paraId="0EFE3B6D" w14:textId="77777777" w:rsidR="00C161EF" w:rsidRDefault="00C161EF">
      <w:pPr>
        <w:rPr>
          <w:rFonts w:eastAsiaTheme="majorEastAsia" w:cstheme="majorBidi"/>
          <w:color w:val="2F5496" w:themeColor="accent1" w:themeShade="BF"/>
          <w:sz w:val="32"/>
          <w:szCs w:val="32"/>
        </w:rPr>
      </w:pPr>
      <w:r>
        <w:br w:type="page"/>
      </w:r>
    </w:p>
    <w:p w14:paraId="7903491F" w14:textId="09369BA8" w:rsidR="00725601" w:rsidRDefault="008C0BFA" w:rsidP="008C0BFA">
      <w:pPr>
        <w:pStyle w:val="Heading1"/>
      </w:pPr>
      <w:bookmarkStart w:id="107" w:name="_Toc75271565"/>
      <w:r>
        <w:t xml:space="preserve">Appendix </w:t>
      </w:r>
      <w:r w:rsidR="00D604B3">
        <w:t>5</w:t>
      </w:r>
      <w:r>
        <w:t xml:space="preserve"> – Actions arising from the Air Quality Action Plan 2018</w:t>
      </w:r>
      <w:bookmarkEnd w:id="107"/>
    </w:p>
    <w:bookmarkEnd w:id="91"/>
    <w:p w14:paraId="2957CD31" w14:textId="6F7632EB" w:rsidR="0049674E" w:rsidRPr="0049674E" w:rsidRDefault="0049674E" w:rsidP="0049674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818"/>
        <w:gridCol w:w="2900"/>
      </w:tblGrid>
      <w:tr w:rsidR="0049674E" w:rsidRPr="0049674E" w14:paraId="29D72034" w14:textId="77777777" w:rsidTr="00427769">
        <w:tc>
          <w:tcPr>
            <w:tcW w:w="2924" w:type="dxa"/>
            <w:shd w:val="clear" w:color="auto" w:fill="auto"/>
          </w:tcPr>
          <w:p w14:paraId="2AA89729" w14:textId="77777777" w:rsidR="0049674E" w:rsidRPr="0049674E" w:rsidRDefault="0049674E" w:rsidP="0049674E">
            <w:pPr>
              <w:rPr>
                <w:rFonts w:cs="Arial"/>
                <w:b/>
                <w:sz w:val="18"/>
                <w:szCs w:val="18"/>
              </w:rPr>
            </w:pPr>
            <w:r w:rsidRPr="0049674E">
              <w:rPr>
                <w:rFonts w:cs="Arial"/>
                <w:b/>
                <w:sz w:val="18"/>
                <w:szCs w:val="18"/>
              </w:rPr>
              <w:t>Action</w:t>
            </w:r>
          </w:p>
        </w:tc>
        <w:tc>
          <w:tcPr>
            <w:tcW w:w="2818" w:type="dxa"/>
            <w:shd w:val="clear" w:color="auto" w:fill="auto"/>
          </w:tcPr>
          <w:p w14:paraId="20BBBB17" w14:textId="77777777" w:rsidR="0049674E" w:rsidRPr="0049674E" w:rsidRDefault="0049674E" w:rsidP="0049674E">
            <w:pPr>
              <w:rPr>
                <w:rFonts w:cs="Arial"/>
                <w:b/>
                <w:sz w:val="18"/>
                <w:szCs w:val="18"/>
              </w:rPr>
            </w:pPr>
            <w:r w:rsidRPr="0049674E">
              <w:rPr>
                <w:rFonts w:cs="Arial"/>
                <w:b/>
                <w:sz w:val="18"/>
                <w:szCs w:val="18"/>
              </w:rPr>
              <w:t>Broad Topic Area</w:t>
            </w:r>
          </w:p>
        </w:tc>
        <w:tc>
          <w:tcPr>
            <w:tcW w:w="2900" w:type="dxa"/>
            <w:shd w:val="clear" w:color="auto" w:fill="auto"/>
          </w:tcPr>
          <w:p w14:paraId="5D0527DD" w14:textId="77777777" w:rsidR="0049674E" w:rsidRPr="0049674E" w:rsidRDefault="0049674E" w:rsidP="0049674E">
            <w:pPr>
              <w:rPr>
                <w:rFonts w:cs="Arial"/>
                <w:b/>
                <w:sz w:val="18"/>
                <w:szCs w:val="18"/>
              </w:rPr>
            </w:pPr>
            <w:r w:rsidRPr="0049674E">
              <w:rPr>
                <w:rFonts w:cs="Arial"/>
                <w:b/>
                <w:sz w:val="18"/>
                <w:szCs w:val="18"/>
              </w:rPr>
              <w:t>Lead Authority/Department</w:t>
            </w:r>
          </w:p>
        </w:tc>
      </w:tr>
      <w:tr w:rsidR="0049674E" w:rsidRPr="0049674E" w14:paraId="0F7EC848" w14:textId="77777777" w:rsidTr="00427769">
        <w:trPr>
          <w:trHeight w:val="340"/>
        </w:trPr>
        <w:tc>
          <w:tcPr>
            <w:tcW w:w="2924" w:type="dxa"/>
            <w:shd w:val="clear" w:color="auto" w:fill="auto"/>
          </w:tcPr>
          <w:p w14:paraId="0CD39F44" w14:textId="47FC24AD" w:rsidR="0049674E" w:rsidRPr="00E712A8" w:rsidRDefault="0049674E" w:rsidP="0049674E">
            <w:pPr>
              <w:rPr>
                <w:rFonts w:cs="Arial"/>
                <w:b/>
                <w:sz w:val="18"/>
                <w:szCs w:val="18"/>
              </w:rPr>
            </w:pPr>
            <w:r w:rsidRPr="0049674E">
              <w:rPr>
                <w:rFonts w:cs="Arial"/>
                <w:b/>
                <w:sz w:val="18"/>
                <w:szCs w:val="18"/>
              </w:rPr>
              <w:t xml:space="preserve">To publicise and encourage the use of the Lancashire based Air Quality Guidance Document for Developers. </w:t>
            </w:r>
          </w:p>
        </w:tc>
        <w:tc>
          <w:tcPr>
            <w:tcW w:w="2818" w:type="dxa"/>
            <w:shd w:val="clear" w:color="auto" w:fill="auto"/>
          </w:tcPr>
          <w:p w14:paraId="2D91B352" w14:textId="77777777" w:rsidR="0049674E" w:rsidRPr="0049674E" w:rsidRDefault="0049674E" w:rsidP="0049674E">
            <w:pPr>
              <w:rPr>
                <w:rFonts w:cs="Arial"/>
                <w:sz w:val="18"/>
                <w:szCs w:val="18"/>
              </w:rPr>
            </w:pPr>
            <w:r w:rsidRPr="0049674E">
              <w:rPr>
                <w:rFonts w:cs="Arial"/>
                <w:sz w:val="18"/>
                <w:szCs w:val="18"/>
              </w:rPr>
              <w:t>Planning – policy / development control</w:t>
            </w:r>
          </w:p>
        </w:tc>
        <w:tc>
          <w:tcPr>
            <w:tcW w:w="2900" w:type="dxa"/>
            <w:shd w:val="clear" w:color="auto" w:fill="auto"/>
          </w:tcPr>
          <w:p w14:paraId="49990C6F" w14:textId="77777777" w:rsidR="0049674E" w:rsidRPr="0049674E" w:rsidRDefault="0049674E" w:rsidP="0049674E">
            <w:pPr>
              <w:rPr>
                <w:rFonts w:cs="Arial"/>
                <w:sz w:val="18"/>
                <w:szCs w:val="18"/>
              </w:rPr>
            </w:pPr>
            <w:r w:rsidRPr="0049674E">
              <w:rPr>
                <w:rFonts w:cs="Arial"/>
                <w:sz w:val="18"/>
                <w:szCs w:val="18"/>
              </w:rPr>
              <w:t>SRBC – Environmental Health / Planning</w:t>
            </w:r>
          </w:p>
        </w:tc>
      </w:tr>
      <w:tr w:rsidR="0049674E" w:rsidRPr="0049674E" w14:paraId="7E6583B8" w14:textId="77777777" w:rsidTr="00427769">
        <w:trPr>
          <w:trHeight w:val="340"/>
        </w:trPr>
        <w:tc>
          <w:tcPr>
            <w:tcW w:w="2924" w:type="dxa"/>
            <w:shd w:val="clear" w:color="auto" w:fill="auto"/>
          </w:tcPr>
          <w:p w14:paraId="6D099707" w14:textId="624D3BCD" w:rsidR="0049674E" w:rsidRPr="0049674E" w:rsidRDefault="0049674E" w:rsidP="0049674E">
            <w:pPr>
              <w:rPr>
                <w:rFonts w:cs="Arial"/>
                <w:sz w:val="18"/>
                <w:szCs w:val="18"/>
              </w:rPr>
            </w:pPr>
            <w:r w:rsidRPr="0049674E">
              <w:rPr>
                <w:rFonts w:cs="Arial"/>
                <w:b/>
                <w:sz w:val="18"/>
                <w:szCs w:val="18"/>
              </w:rPr>
              <w:t>To include the above air quality guidance document within the revised Central Lancashire Core Strategy</w:t>
            </w:r>
            <w:r w:rsidRPr="0049674E">
              <w:rPr>
                <w:rFonts w:cs="Arial"/>
                <w:sz w:val="18"/>
                <w:szCs w:val="18"/>
              </w:rPr>
              <w:tab/>
            </w:r>
          </w:p>
        </w:tc>
        <w:tc>
          <w:tcPr>
            <w:tcW w:w="2818" w:type="dxa"/>
            <w:shd w:val="clear" w:color="auto" w:fill="auto"/>
          </w:tcPr>
          <w:p w14:paraId="23F3D970" w14:textId="77777777" w:rsidR="0049674E" w:rsidRPr="0049674E" w:rsidRDefault="0049674E" w:rsidP="0049674E">
            <w:pPr>
              <w:rPr>
                <w:rFonts w:cs="Arial"/>
                <w:sz w:val="18"/>
                <w:szCs w:val="18"/>
              </w:rPr>
            </w:pPr>
            <w:r w:rsidRPr="0049674E">
              <w:rPr>
                <w:rFonts w:cs="Arial"/>
                <w:sz w:val="18"/>
                <w:szCs w:val="18"/>
              </w:rPr>
              <w:t>Planning - policy</w:t>
            </w:r>
          </w:p>
        </w:tc>
        <w:tc>
          <w:tcPr>
            <w:tcW w:w="2900" w:type="dxa"/>
            <w:shd w:val="clear" w:color="auto" w:fill="auto"/>
          </w:tcPr>
          <w:p w14:paraId="5CE954C2"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0A906CF8" w14:textId="77777777" w:rsidTr="00427769">
        <w:trPr>
          <w:trHeight w:val="340"/>
        </w:trPr>
        <w:tc>
          <w:tcPr>
            <w:tcW w:w="2924" w:type="dxa"/>
            <w:shd w:val="clear" w:color="auto" w:fill="auto"/>
          </w:tcPr>
          <w:p w14:paraId="6A11AB3A" w14:textId="2F17EEB2" w:rsidR="0049674E" w:rsidRPr="00E712A8" w:rsidRDefault="0049674E" w:rsidP="0049674E">
            <w:pPr>
              <w:rPr>
                <w:rFonts w:cs="Arial"/>
                <w:b/>
                <w:sz w:val="18"/>
                <w:szCs w:val="18"/>
              </w:rPr>
            </w:pPr>
            <w:r w:rsidRPr="0049674E">
              <w:rPr>
                <w:rFonts w:cs="Arial"/>
                <w:b/>
                <w:sz w:val="18"/>
                <w:szCs w:val="18"/>
              </w:rPr>
              <w:t>To develop and embed a low emission strategy into planning decisions</w:t>
            </w:r>
          </w:p>
        </w:tc>
        <w:tc>
          <w:tcPr>
            <w:tcW w:w="2818" w:type="dxa"/>
            <w:shd w:val="clear" w:color="auto" w:fill="auto"/>
          </w:tcPr>
          <w:p w14:paraId="42E2B992" w14:textId="77777777" w:rsidR="0049674E" w:rsidRPr="0049674E" w:rsidRDefault="0049674E" w:rsidP="0049674E">
            <w:pPr>
              <w:rPr>
                <w:rFonts w:cs="Arial"/>
                <w:sz w:val="18"/>
                <w:szCs w:val="18"/>
              </w:rPr>
            </w:pPr>
            <w:r w:rsidRPr="0049674E">
              <w:rPr>
                <w:rFonts w:cs="Arial"/>
                <w:sz w:val="18"/>
                <w:szCs w:val="18"/>
              </w:rPr>
              <w:t>Planning – policy / development control</w:t>
            </w:r>
          </w:p>
        </w:tc>
        <w:tc>
          <w:tcPr>
            <w:tcW w:w="2900" w:type="dxa"/>
            <w:shd w:val="clear" w:color="auto" w:fill="auto"/>
          </w:tcPr>
          <w:p w14:paraId="0EF5E64A"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56433199" w14:textId="77777777" w:rsidTr="00427769">
        <w:trPr>
          <w:trHeight w:val="340"/>
        </w:trPr>
        <w:tc>
          <w:tcPr>
            <w:tcW w:w="2924" w:type="dxa"/>
            <w:shd w:val="clear" w:color="auto" w:fill="auto"/>
          </w:tcPr>
          <w:p w14:paraId="5425A72D" w14:textId="77777777" w:rsidR="0049674E" w:rsidRDefault="0049674E" w:rsidP="0049674E">
            <w:pPr>
              <w:rPr>
                <w:rFonts w:cs="Arial"/>
                <w:b/>
                <w:sz w:val="18"/>
                <w:szCs w:val="18"/>
              </w:rPr>
            </w:pPr>
            <w:r w:rsidRPr="0049674E">
              <w:rPr>
                <w:rFonts w:cs="Arial"/>
                <w:b/>
                <w:sz w:val="18"/>
                <w:szCs w:val="18"/>
              </w:rPr>
              <w:t>To require a suitable air quality assessment in line with a published Air Quality Guidance Document for Developers for all planning applications as identified within the document</w:t>
            </w:r>
          </w:p>
          <w:p w14:paraId="60AD990A" w14:textId="08C3A1DF" w:rsidR="00E712A8" w:rsidRPr="00E712A8" w:rsidRDefault="00E712A8" w:rsidP="0049674E">
            <w:pPr>
              <w:rPr>
                <w:rFonts w:cs="Arial"/>
                <w:b/>
                <w:sz w:val="18"/>
                <w:szCs w:val="18"/>
              </w:rPr>
            </w:pPr>
          </w:p>
        </w:tc>
        <w:tc>
          <w:tcPr>
            <w:tcW w:w="2818" w:type="dxa"/>
            <w:shd w:val="clear" w:color="auto" w:fill="auto"/>
          </w:tcPr>
          <w:p w14:paraId="7ED4FD27"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4C00D048"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0B9268F8" w14:textId="77777777" w:rsidTr="00427769">
        <w:trPr>
          <w:trHeight w:val="340"/>
        </w:trPr>
        <w:tc>
          <w:tcPr>
            <w:tcW w:w="2924" w:type="dxa"/>
            <w:shd w:val="clear" w:color="auto" w:fill="auto"/>
          </w:tcPr>
          <w:p w14:paraId="6AD29372" w14:textId="77777777" w:rsidR="0049674E" w:rsidRPr="0049674E" w:rsidRDefault="0049674E" w:rsidP="0049674E">
            <w:pPr>
              <w:rPr>
                <w:rFonts w:cs="Arial"/>
                <w:b/>
                <w:sz w:val="18"/>
                <w:szCs w:val="18"/>
              </w:rPr>
            </w:pPr>
            <w:r w:rsidRPr="0049674E">
              <w:rPr>
                <w:rFonts w:cs="Arial"/>
                <w:b/>
                <w:sz w:val="18"/>
                <w:szCs w:val="18"/>
              </w:rPr>
              <w:t>Develop an ‘Electric Vehicle Charging Points Guidance for Development’ guidance document and have this included within the revised Central Lancashire Core Strategy</w:t>
            </w:r>
          </w:p>
          <w:p w14:paraId="2B6F6697" w14:textId="77777777" w:rsidR="0049674E" w:rsidRPr="0049674E" w:rsidRDefault="0049674E" w:rsidP="0049674E">
            <w:pPr>
              <w:rPr>
                <w:rFonts w:cs="Arial"/>
                <w:sz w:val="18"/>
                <w:szCs w:val="18"/>
              </w:rPr>
            </w:pPr>
          </w:p>
        </w:tc>
        <w:tc>
          <w:tcPr>
            <w:tcW w:w="2818" w:type="dxa"/>
            <w:shd w:val="clear" w:color="auto" w:fill="auto"/>
          </w:tcPr>
          <w:p w14:paraId="6BBF712A" w14:textId="77777777" w:rsidR="0049674E" w:rsidRPr="0049674E" w:rsidRDefault="0049674E" w:rsidP="0049674E">
            <w:pPr>
              <w:rPr>
                <w:rFonts w:cs="Arial"/>
                <w:sz w:val="18"/>
                <w:szCs w:val="18"/>
              </w:rPr>
            </w:pPr>
            <w:r w:rsidRPr="0049674E">
              <w:rPr>
                <w:rFonts w:cs="Arial"/>
                <w:sz w:val="18"/>
                <w:szCs w:val="18"/>
              </w:rPr>
              <w:t>Planning - policy</w:t>
            </w:r>
          </w:p>
        </w:tc>
        <w:tc>
          <w:tcPr>
            <w:tcW w:w="2900" w:type="dxa"/>
            <w:shd w:val="clear" w:color="auto" w:fill="auto"/>
          </w:tcPr>
          <w:p w14:paraId="2A654EF2"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159B3828" w14:textId="77777777" w:rsidTr="00427769">
        <w:trPr>
          <w:trHeight w:val="340"/>
        </w:trPr>
        <w:tc>
          <w:tcPr>
            <w:tcW w:w="2924" w:type="dxa"/>
            <w:shd w:val="clear" w:color="auto" w:fill="auto"/>
          </w:tcPr>
          <w:p w14:paraId="0AD19769" w14:textId="77777777" w:rsidR="0049674E" w:rsidRPr="0049674E" w:rsidRDefault="0049674E" w:rsidP="0049674E">
            <w:pPr>
              <w:rPr>
                <w:rFonts w:cs="Arial"/>
                <w:b/>
                <w:sz w:val="18"/>
                <w:szCs w:val="18"/>
              </w:rPr>
            </w:pPr>
            <w:r w:rsidRPr="0049674E">
              <w:rPr>
                <w:rFonts w:cs="Arial"/>
                <w:b/>
                <w:sz w:val="18"/>
                <w:szCs w:val="18"/>
              </w:rPr>
              <w:t>Ensure adequate Electrical Vehicle charging infrastructure is provided on all Planning Applications in line with the Council’s Electric Vehicle Charging Points Guidance for Developments</w:t>
            </w:r>
          </w:p>
          <w:p w14:paraId="25AA5C28" w14:textId="77777777" w:rsidR="0049674E" w:rsidRPr="0049674E" w:rsidRDefault="0049674E" w:rsidP="0049674E">
            <w:pPr>
              <w:rPr>
                <w:rFonts w:cs="Arial"/>
                <w:sz w:val="18"/>
                <w:szCs w:val="18"/>
              </w:rPr>
            </w:pPr>
          </w:p>
        </w:tc>
        <w:tc>
          <w:tcPr>
            <w:tcW w:w="2818" w:type="dxa"/>
            <w:shd w:val="clear" w:color="auto" w:fill="auto"/>
          </w:tcPr>
          <w:p w14:paraId="139E292D"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359E5121"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6608C3E9" w14:textId="77777777" w:rsidTr="00427769">
        <w:trPr>
          <w:trHeight w:val="340"/>
        </w:trPr>
        <w:tc>
          <w:tcPr>
            <w:tcW w:w="2924" w:type="dxa"/>
            <w:shd w:val="clear" w:color="auto" w:fill="auto"/>
          </w:tcPr>
          <w:p w14:paraId="444AE71D" w14:textId="77777777" w:rsidR="0049674E" w:rsidRPr="0049674E" w:rsidRDefault="0049674E" w:rsidP="0049674E">
            <w:pPr>
              <w:rPr>
                <w:rFonts w:cs="Arial"/>
                <w:b/>
                <w:sz w:val="18"/>
                <w:szCs w:val="18"/>
              </w:rPr>
            </w:pPr>
            <w:r w:rsidRPr="0049674E">
              <w:rPr>
                <w:rFonts w:cs="Arial"/>
                <w:b/>
                <w:sz w:val="18"/>
                <w:szCs w:val="18"/>
              </w:rPr>
              <w:t>Require suitable travel plans to be produced, and implemented on all relevant developments in line with the low emissions strategy</w:t>
            </w:r>
          </w:p>
          <w:p w14:paraId="08911390" w14:textId="77777777" w:rsidR="0049674E" w:rsidRPr="0049674E" w:rsidRDefault="0049674E" w:rsidP="0049674E">
            <w:pPr>
              <w:rPr>
                <w:rFonts w:cs="Arial"/>
                <w:sz w:val="18"/>
                <w:szCs w:val="18"/>
              </w:rPr>
            </w:pPr>
          </w:p>
        </w:tc>
        <w:tc>
          <w:tcPr>
            <w:tcW w:w="2818" w:type="dxa"/>
            <w:shd w:val="clear" w:color="auto" w:fill="auto"/>
          </w:tcPr>
          <w:p w14:paraId="40A82E7D"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0F0C4D93"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0F34102D" w14:textId="77777777" w:rsidTr="00427769">
        <w:trPr>
          <w:trHeight w:val="340"/>
        </w:trPr>
        <w:tc>
          <w:tcPr>
            <w:tcW w:w="2924" w:type="dxa"/>
            <w:shd w:val="clear" w:color="auto" w:fill="auto"/>
          </w:tcPr>
          <w:p w14:paraId="7950B4BB" w14:textId="77777777" w:rsidR="0049674E" w:rsidRPr="0049674E" w:rsidRDefault="0049674E" w:rsidP="0049674E">
            <w:pPr>
              <w:rPr>
                <w:rFonts w:cs="Arial"/>
                <w:b/>
                <w:sz w:val="18"/>
                <w:szCs w:val="18"/>
              </w:rPr>
            </w:pPr>
            <w:r w:rsidRPr="0049674E">
              <w:rPr>
                <w:rFonts w:cs="Arial"/>
                <w:b/>
                <w:sz w:val="18"/>
                <w:szCs w:val="18"/>
              </w:rPr>
              <w:t>Require secure cycle storage to be included on all relevant domestic, commercial, industrial, and leisure developments</w:t>
            </w:r>
          </w:p>
          <w:p w14:paraId="28326A23" w14:textId="77777777" w:rsidR="0049674E" w:rsidRPr="0049674E" w:rsidRDefault="0049674E" w:rsidP="0049674E">
            <w:pPr>
              <w:rPr>
                <w:rFonts w:cs="Arial"/>
                <w:sz w:val="18"/>
                <w:szCs w:val="18"/>
              </w:rPr>
            </w:pPr>
          </w:p>
        </w:tc>
        <w:tc>
          <w:tcPr>
            <w:tcW w:w="2818" w:type="dxa"/>
            <w:shd w:val="clear" w:color="auto" w:fill="auto"/>
          </w:tcPr>
          <w:p w14:paraId="311E9276"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7CE59939" w14:textId="77777777" w:rsidR="0049674E" w:rsidRPr="0049674E" w:rsidRDefault="0049674E" w:rsidP="0049674E">
            <w:pPr>
              <w:rPr>
                <w:rFonts w:cs="Arial"/>
                <w:sz w:val="18"/>
                <w:szCs w:val="18"/>
              </w:rPr>
            </w:pPr>
            <w:r w:rsidRPr="0049674E">
              <w:rPr>
                <w:rFonts w:cs="Arial"/>
                <w:sz w:val="18"/>
                <w:szCs w:val="18"/>
              </w:rPr>
              <w:t>SRBC - Planning</w:t>
            </w:r>
          </w:p>
        </w:tc>
      </w:tr>
      <w:tr w:rsidR="00E712A8" w:rsidRPr="0049674E" w14:paraId="6E94ECCC" w14:textId="77777777" w:rsidTr="00FE5191">
        <w:tc>
          <w:tcPr>
            <w:tcW w:w="2924" w:type="dxa"/>
            <w:shd w:val="clear" w:color="auto" w:fill="auto"/>
          </w:tcPr>
          <w:p w14:paraId="3AC55DA9" w14:textId="77777777" w:rsidR="00E712A8" w:rsidRPr="0049674E" w:rsidRDefault="00E712A8" w:rsidP="00FE5191">
            <w:pPr>
              <w:rPr>
                <w:rFonts w:cs="Arial"/>
                <w:b/>
                <w:sz w:val="18"/>
                <w:szCs w:val="18"/>
              </w:rPr>
            </w:pPr>
            <w:r w:rsidRPr="0049674E">
              <w:rPr>
                <w:rFonts w:cs="Arial"/>
                <w:b/>
                <w:sz w:val="18"/>
                <w:szCs w:val="18"/>
              </w:rPr>
              <w:t>Action</w:t>
            </w:r>
          </w:p>
        </w:tc>
        <w:tc>
          <w:tcPr>
            <w:tcW w:w="2818" w:type="dxa"/>
            <w:shd w:val="clear" w:color="auto" w:fill="auto"/>
          </w:tcPr>
          <w:p w14:paraId="40A6FC87"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6132A29B"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342890BB" w14:textId="77777777" w:rsidTr="00427769">
        <w:trPr>
          <w:trHeight w:val="340"/>
        </w:trPr>
        <w:tc>
          <w:tcPr>
            <w:tcW w:w="2924" w:type="dxa"/>
            <w:shd w:val="clear" w:color="auto" w:fill="auto"/>
          </w:tcPr>
          <w:p w14:paraId="5B5D5A8C" w14:textId="77777777" w:rsidR="0049674E" w:rsidRPr="0049674E" w:rsidRDefault="0049674E" w:rsidP="0049674E">
            <w:pPr>
              <w:rPr>
                <w:rFonts w:cs="Arial"/>
                <w:b/>
                <w:sz w:val="18"/>
                <w:szCs w:val="18"/>
              </w:rPr>
            </w:pPr>
            <w:r w:rsidRPr="0049674E">
              <w:rPr>
                <w:rFonts w:cs="Arial"/>
                <w:b/>
                <w:sz w:val="18"/>
                <w:szCs w:val="18"/>
              </w:rPr>
              <w:t>Require adequate changing facilities to be provided for use of staff / visitors for all relevant commercial and industrial developments</w:t>
            </w:r>
          </w:p>
          <w:p w14:paraId="2767A2A6" w14:textId="77777777" w:rsidR="0049674E" w:rsidRPr="0049674E" w:rsidRDefault="0049674E" w:rsidP="0049674E">
            <w:pPr>
              <w:rPr>
                <w:rFonts w:cs="Arial"/>
                <w:sz w:val="18"/>
                <w:szCs w:val="18"/>
              </w:rPr>
            </w:pPr>
          </w:p>
        </w:tc>
        <w:tc>
          <w:tcPr>
            <w:tcW w:w="2818" w:type="dxa"/>
            <w:shd w:val="clear" w:color="auto" w:fill="auto"/>
          </w:tcPr>
          <w:p w14:paraId="4DD78276"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5FB4BFA2"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580E228B" w14:textId="77777777" w:rsidTr="00427769">
        <w:trPr>
          <w:trHeight w:val="340"/>
        </w:trPr>
        <w:tc>
          <w:tcPr>
            <w:tcW w:w="2924" w:type="dxa"/>
            <w:shd w:val="clear" w:color="auto" w:fill="auto"/>
          </w:tcPr>
          <w:p w14:paraId="13451879" w14:textId="77777777" w:rsidR="0049674E" w:rsidRPr="0049674E" w:rsidRDefault="0049674E" w:rsidP="0049674E">
            <w:pPr>
              <w:rPr>
                <w:rFonts w:cs="Arial"/>
                <w:b/>
                <w:sz w:val="18"/>
                <w:szCs w:val="18"/>
              </w:rPr>
            </w:pPr>
            <w:r w:rsidRPr="0049674E">
              <w:rPr>
                <w:rFonts w:cs="Arial"/>
                <w:b/>
                <w:sz w:val="18"/>
                <w:szCs w:val="18"/>
              </w:rPr>
              <w:t>Promotion of living walls / green roofs</w:t>
            </w:r>
          </w:p>
          <w:p w14:paraId="5CC898D2" w14:textId="77777777" w:rsidR="0049674E" w:rsidRPr="0049674E" w:rsidRDefault="0049674E" w:rsidP="0049674E">
            <w:pPr>
              <w:rPr>
                <w:rFonts w:cs="Arial"/>
                <w:b/>
                <w:sz w:val="18"/>
                <w:szCs w:val="18"/>
              </w:rPr>
            </w:pPr>
          </w:p>
          <w:p w14:paraId="169B9957" w14:textId="77777777" w:rsidR="0049674E" w:rsidRPr="0049674E" w:rsidRDefault="0049674E" w:rsidP="0049674E">
            <w:pPr>
              <w:rPr>
                <w:rFonts w:cs="Arial"/>
                <w:b/>
                <w:sz w:val="18"/>
                <w:szCs w:val="18"/>
              </w:rPr>
            </w:pPr>
          </w:p>
          <w:p w14:paraId="6A566B68" w14:textId="77777777" w:rsidR="0049674E" w:rsidRPr="0049674E" w:rsidRDefault="0049674E" w:rsidP="0049674E">
            <w:pPr>
              <w:rPr>
                <w:rFonts w:cs="Arial"/>
                <w:sz w:val="18"/>
                <w:szCs w:val="18"/>
              </w:rPr>
            </w:pPr>
          </w:p>
        </w:tc>
        <w:tc>
          <w:tcPr>
            <w:tcW w:w="2818" w:type="dxa"/>
            <w:shd w:val="clear" w:color="auto" w:fill="auto"/>
          </w:tcPr>
          <w:p w14:paraId="10635598" w14:textId="77777777" w:rsidR="0049674E" w:rsidRPr="0049674E" w:rsidRDefault="0049674E" w:rsidP="0049674E">
            <w:pPr>
              <w:rPr>
                <w:rFonts w:cs="Arial"/>
                <w:sz w:val="18"/>
                <w:szCs w:val="18"/>
              </w:rPr>
            </w:pPr>
            <w:r w:rsidRPr="0049674E">
              <w:rPr>
                <w:rFonts w:cs="Arial"/>
                <w:sz w:val="18"/>
                <w:szCs w:val="18"/>
              </w:rPr>
              <w:t>Planning</w:t>
            </w:r>
          </w:p>
        </w:tc>
        <w:tc>
          <w:tcPr>
            <w:tcW w:w="2900" w:type="dxa"/>
            <w:shd w:val="clear" w:color="auto" w:fill="auto"/>
          </w:tcPr>
          <w:p w14:paraId="4DD74F68"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76DBD99E" w14:textId="77777777" w:rsidTr="00427769">
        <w:trPr>
          <w:trHeight w:val="340"/>
        </w:trPr>
        <w:tc>
          <w:tcPr>
            <w:tcW w:w="2924" w:type="dxa"/>
            <w:shd w:val="clear" w:color="auto" w:fill="auto"/>
          </w:tcPr>
          <w:p w14:paraId="31501F90" w14:textId="77777777" w:rsidR="0049674E" w:rsidRPr="0049674E" w:rsidRDefault="0049674E" w:rsidP="0049674E">
            <w:pPr>
              <w:rPr>
                <w:rFonts w:cs="Arial"/>
                <w:b/>
                <w:sz w:val="18"/>
                <w:szCs w:val="18"/>
              </w:rPr>
            </w:pPr>
            <w:r w:rsidRPr="0049674E">
              <w:rPr>
                <w:rFonts w:cs="Arial"/>
                <w:b/>
                <w:sz w:val="18"/>
                <w:szCs w:val="18"/>
              </w:rPr>
              <w:t>Investigate ways to limit the use of solid fuel heating in developments</w:t>
            </w:r>
          </w:p>
          <w:p w14:paraId="69D7B4D2" w14:textId="77777777" w:rsidR="0049674E" w:rsidRPr="0049674E" w:rsidRDefault="0049674E" w:rsidP="0049674E">
            <w:pPr>
              <w:rPr>
                <w:rFonts w:cs="Arial"/>
                <w:b/>
                <w:sz w:val="18"/>
                <w:szCs w:val="18"/>
              </w:rPr>
            </w:pPr>
          </w:p>
          <w:p w14:paraId="1340D082" w14:textId="77777777" w:rsidR="0049674E" w:rsidRPr="0049674E" w:rsidRDefault="0049674E" w:rsidP="0049674E">
            <w:pPr>
              <w:rPr>
                <w:rFonts w:cs="Arial"/>
                <w:sz w:val="18"/>
                <w:szCs w:val="18"/>
              </w:rPr>
            </w:pPr>
          </w:p>
        </w:tc>
        <w:tc>
          <w:tcPr>
            <w:tcW w:w="2818" w:type="dxa"/>
            <w:shd w:val="clear" w:color="auto" w:fill="auto"/>
          </w:tcPr>
          <w:p w14:paraId="388BB423" w14:textId="77777777" w:rsidR="0049674E" w:rsidRPr="0049674E" w:rsidRDefault="0049674E" w:rsidP="0049674E">
            <w:pPr>
              <w:rPr>
                <w:rFonts w:cs="Arial"/>
                <w:sz w:val="18"/>
                <w:szCs w:val="18"/>
              </w:rPr>
            </w:pPr>
            <w:r w:rsidRPr="0049674E">
              <w:rPr>
                <w:rFonts w:cs="Arial"/>
                <w:sz w:val="18"/>
                <w:szCs w:val="18"/>
              </w:rPr>
              <w:t>Planning</w:t>
            </w:r>
          </w:p>
        </w:tc>
        <w:tc>
          <w:tcPr>
            <w:tcW w:w="2900" w:type="dxa"/>
            <w:shd w:val="clear" w:color="auto" w:fill="auto"/>
          </w:tcPr>
          <w:p w14:paraId="628A834C"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22951E04" w14:textId="77777777" w:rsidTr="00427769">
        <w:trPr>
          <w:trHeight w:val="340"/>
        </w:trPr>
        <w:tc>
          <w:tcPr>
            <w:tcW w:w="2924" w:type="dxa"/>
            <w:shd w:val="clear" w:color="auto" w:fill="auto"/>
          </w:tcPr>
          <w:p w14:paraId="6B386886" w14:textId="77777777" w:rsidR="0049674E" w:rsidRPr="0049674E" w:rsidRDefault="0049674E" w:rsidP="0049674E">
            <w:pPr>
              <w:rPr>
                <w:rFonts w:cs="Arial"/>
                <w:b/>
                <w:sz w:val="18"/>
                <w:szCs w:val="18"/>
              </w:rPr>
            </w:pPr>
            <w:r w:rsidRPr="0049674E">
              <w:rPr>
                <w:rFonts w:cs="Arial"/>
                <w:b/>
                <w:sz w:val="18"/>
                <w:szCs w:val="18"/>
              </w:rPr>
              <w:t>Improved Planning enforcement</w:t>
            </w:r>
          </w:p>
          <w:p w14:paraId="6E0ECCB2" w14:textId="77777777" w:rsidR="0049674E" w:rsidRPr="0049674E" w:rsidRDefault="0049674E" w:rsidP="0049674E">
            <w:pPr>
              <w:rPr>
                <w:rFonts w:cs="Arial"/>
                <w:sz w:val="18"/>
                <w:szCs w:val="18"/>
              </w:rPr>
            </w:pPr>
          </w:p>
          <w:p w14:paraId="48CFB7C8" w14:textId="77777777" w:rsidR="0049674E" w:rsidRPr="0049674E" w:rsidRDefault="0049674E" w:rsidP="0049674E">
            <w:pPr>
              <w:rPr>
                <w:rFonts w:cs="Arial"/>
                <w:sz w:val="18"/>
                <w:szCs w:val="18"/>
              </w:rPr>
            </w:pPr>
          </w:p>
          <w:p w14:paraId="63CA5BE1" w14:textId="77777777" w:rsidR="0049674E" w:rsidRPr="0049674E" w:rsidRDefault="0049674E" w:rsidP="0049674E">
            <w:pPr>
              <w:rPr>
                <w:rFonts w:cs="Arial"/>
                <w:sz w:val="18"/>
                <w:szCs w:val="18"/>
              </w:rPr>
            </w:pPr>
          </w:p>
        </w:tc>
        <w:tc>
          <w:tcPr>
            <w:tcW w:w="2818" w:type="dxa"/>
            <w:shd w:val="clear" w:color="auto" w:fill="auto"/>
          </w:tcPr>
          <w:p w14:paraId="6533B9FA" w14:textId="77777777" w:rsidR="0049674E" w:rsidRPr="0049674E" w:rsidRDefault="0049674E" w:rsidP="0049674E">
            <w:pPr>
              <w:rPr>
                <w:rFonts w:cs="Arial"/>
                <w:sz w:val="18"/>
                <w:szCs w:val="18"/>
              </w:rPr>
            </w:pPr>
            <w:r w:rsidRPr="0049674E">
              <w:rPr>
                <w:rFonts w:cs="Arial"/>
                <w:sz w:val="18"/>
                <w:szCs w:val="18"/>
              </w:rPr>
              <w:t>Planning</w:t>
            </w:r>
          </w:p>
        </w:tc>
        <w:tc>
          <w:tcPr>
            <w:tcW w:w="2900" w:type="dxa"/>
            <w:shd w:val="clear" w:color="auto" w:fill="auto"/>
          </w:tcPr>
          <w:p w14:paraId="0C729399"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05176242" w14:textId="77777777" w:rsidTr="00427769">
        <w:trPr>
          <w:trHeight w:val="340"/>
        </w:trPr>
        <w:tc>
          <w:tcPr>
            <w:tcW w:w="2924" w:type="dxa"/>
            <w:shd w:val="clear" w:color="auto" w:fill="auto"/>
          </w:tcPr>
          <w:p w14:paraId="4DAD333A" w14:textId="77777777" w:rsidR="0049674E" w:rsidRPr="0049674E" w:rsidRDefault="0049674E" w:rsidP="0049674E">
            <w:pPr>
              <w:rPr>
                <w:rFonts w:cs="Arial"/>
                <w:b/>
                <w:sz w:val="18"/>
                <w:szCs w:val="18"/>
              </w:rPr>
            </w:pPr>
            <w:r w:rsidRPr="0049674E">
              <w:rPr>
                <w:rFonts w:cs="Arial"/>
                <w:b/>
                <w:sz w:val="18"/>
                <w:szCs w:val="18"/>
              </w:rPr>
              <w:t>Securing four major road developments identified within the Lancashire County Council ‘Central Lancashire Highways and Transport Masterplan’</w:t>
            </w:r>
          </w:p>
          <w:p w14:paraId="0893259F" w14:textId="77777777" w:rsidR="0049674E" w:rsidRPr="0049674E" w:rsidRDefault="0049674E" w:rsidP="0049674E">
            <w:pPr>
              <w:rPr>
                <w:rFonts w:cs="Arial"/>
                <w:b/>
                <w:sz w:val="18"/>
                <w:szCs w:val="18"/>
              </w:rPr>
            </w:pPr>
          </w:p>
          <w:p w14:paraId="59B46B0F" w14:textId="77777777" w:rsidR="0049674E" w:rsidRPr="0049674E" w:rsidRDefault="0049674E" w:rsidP="0049674E">
            <w:pPr>
              <w:rPr>
                <w:rFonts w:cs="Arial"/>
                <w:sz w:val="18"/>
                <w:szCs w:val="18"/>
              </w:rPr>
            </w:pPr>
          </w:p>
        </w:tc>
        <w:tc>
          <w:tcPr>
            <w:tcW w:w="2818" w:type="dxa"/>
            <w:shd w:val="clear" w:color="auto" w:fill="auto"/>
          </w:tcPr>
          <w:p w14:paraId="797C027A"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2577EEF8" w14:textId="77777777" w:rsidR="0049674E" w:rsidRPr="0049674E" w:rsidRDefault="0049674E" w:rsidP="0049674E">
            <w:pPr>
              <w:rPr>
                <w:rFonts w:cs="Arial"/>
                <w:sz w:val="18"/>
                <w:szCs w:val="18"/>
              </w:rPr>
            </w:pPr>
            <w:r w:rsidRPr="0049674E">
              <w:rPr>
                <w:rFonts w:cs="Arial"/>
                <w:sz w:val="18"/>
                <w:szCs w:val="18"/>
              </w:rPr>
              <w:t>Lancashire County Council – City Deal / Highways</w:t>
            </w:r>
          </w:p>
        </w:tc>
      </w:tr>
      <w:tr w:rsidR="0049674E" w:rsidRPr="0049674E" w14:paraId="16D0F415" w14:textId="77777777" w:rsidTr="00427769">
        <w:trPr>
          <w:trHeight w:val="340"/>
        </w:trPr>
        <w:tc>
          <w:tcPr>
            <w:tcW w:w="2924" w:type="dxa"/>
            <w:shd w:val="clear" w:color="auto" w:fill="auto"/>
          </w:tcPr>
          <w:p w14:paraId="71212EB8" w14:textId="77777777" w:rsidR="0049674E" w:rsidRPr="0049674E" w:rsidRDefault="0049674E" w:rsidP="0049674E">
            <w:pPr>
              <w:rPr>
                <w:rFonts w:cs="Arial"/>
                <w:b/>
                <w:sz w:val="18"/>
                <w:szCs w:val="18"/>
              </w:rPr>
            </w:pPr>
            <w:r w:rsidRPr="0049674E">
              <w:rPr>
                <w:rFonts w:cs="Arial"/>
                <w:b/>
                <w:sz w:val="18"/>
                <w:szCs w:val="18"/>
              </w:rPr>
              <w:t>To review all traffic light sequencing to reduce the amount of standing traffic</w:t>
            </w:r>
          </w:p>
          <w:p w14:paraId="210A3FFB" w14:textId="77777777" w:rsidR="0049674E" w:rsidRPr="0049674E" w:rsidRDefault="0049674E" w:rsidP="0049674E">
            <w:pPr>
              <w:rPr>
                <w:rFonts w:cs="Arial"/>
                <w:sz w:val="18"/>
                <w:szCs w:val="18"/>
              </w:rPr>
            </w:pPr>
          </w:p>
        </w:tc>
        <w:tc>
          <w:tcPr>
            <w:tcW w:w="2818" w:type="dxa"/>
            <w:shd w:val="clear" w:color="auto" w:fill="auto"/>
          </w:tcPr>
          <w:p w14:paraId="214552D5"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B877643" w14:textId="7D4A7F6E" w:rsidR="0049674E" w:rsidRPr="0049674E" w:rsidRDefault="0049674E" w:rsidP="0049674E">
            <w:pPr>
              <w:rPr>
                <w:rFonts w:cs="Arial"/>
                <w:sz w:val="18"/>
                <w:szCs w:val="18"/>
              </w:rPr>
            </w:pPr>
            <w:r w:rsidRPr="0049674E">
              <w:rPr>
                <w:rFonts w:cs="Arial"/>
                <w:sz w:val="18"/>
                <w:szCs w:val="18"/>
              </w:rPr>
              <w:t xml:space="preserve">Lancashire County Council – Highways, with input from SRBC – </w:t>
            </w:r>
            <w:r w:rsidR="00987FB1" w:rsidRPr="0049674E">
              <w:rPr>
                <w:rFonts w:cs="Arial"/>
                <w:sz w:val="18"/>
                <w:szCs w:val="18"/>
              </w:rPr>
              <w:t>Environmental</w:t>
            </w:r>
            <w:r w:rsidRPr="0049674E">
              <w:rPr>
                <w:rFonts w:cs="Arial"/>
                <w:sz w:val="18"/>
                <w:szCs w:val="18"/>
              </w:rPr>
              <w:t xml:space="preserve"> Health</w:t>
            </w:r>
          </w:p>
        </w:tc>
      </w:tr>
      <w:tr w:rsidR="0049674E" w:rsidRPr="0049674E" w14:paraId="552868A6" w14:textId="77777777" w:rsidTr="00427769">
        <w:trPr>
          <w:trHeight w:val="340"/>
        </w:trPr>
        <w:tc>
          <w:tcPr>
            <w:tcW w:w="2924" w:type="dxa"/>
            <w:shd w:val="clear" w:color="auto" w:fill="auto"/>
          </w:tcPr>
          <w:p w14:paraId="69309A53" w14:textId="77777777" w:rsidR="0049674E" w:rsidRPr="0049674E" w:rsidRDefault="0049674E" w:rsidP="0049674E">
            <w:pPr>
              <w:rPr>
                <w:rFonts w:cs="Arial"/>
                <w:b/>
                <w:sz w:val="18"/>
                <w:szCs w:val="18"/>
              </w:rPr>
            </w:pPr>
            <w:r w:rsidRPr="0049674E">
              <w:rPr>
                <w:rFonts w:cs="Arial"/>
                <w:b/>
                <w:sz w:val="18"/>
                <w:szCs w:val="18"/>
              </w:rPr>
              <w:t>To investigate the provision of a link road between Centurion Way and Tomlinson Road</w:t>
            </w:r>
          </w:p>
          <w:p w14:paraId="089D540C" w14:textId="77777777" w:rsidR="0049674E" w:rsidRPr="0049674E" w:rsidRDefault="0049674E" w:rsidP="0049674E">
            <w:pPr>
              <w:rPr>
                <w:rFonts w:cs="Arial"/>
                <w:b/>
                <w:sz w:val="18"/>
                <w:szCs w:val="18"/>
              </w:rPr>
            </w:pPr>
          </w:p>
        </w:tc>
        <w:tc>
          <w:tcPr>
            <w:tcW w:w="2818" w:type="dxa"/>
            <w:shd w:val="clear" w:color="auto" w:fill="auto"/>
          </w:tcPr>
          <w:p w14:paraId="16AE076F"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2D5FF435" w14:textId="77777777" w:rsidR="0049674E" w:rsidRPr="0049674E" w:rsidRDefault="0049674E" w:rsidP="0049674E">
            <w:pPr>
              <w:rPr>
                <w:rFonts w:cs="Arial"/>
                <w:sz w:val="18"/>
                <w:szCs w:val="18"/>
              </w:rPr>
            </w:pPr>
            <w:r w:rsidRPr="0049674E">
              <w:rPr>
                <w:rFonts w:cs="Arial"/>
                <w:sz w:val="18"/>
                <w:szCs w:val="18"/>
              </w:rPr>
              <w:t xml:space="preserve">SRBC - Planning / Environmental Health </w:t>
            </w:r>
          </w:p>
        </w:tc>
      </w:tr>
      <w:tr w:rsidR="0049674E" w:rsidRPr="0049674E" w14:paraId="5588D44E" w14:textId="77777777" w:rsidTr="00427769">
        <w:trPr>
          <w:trHeight w:val="340"/>
        </w:trPr>
        <w:tc>
          <w:tcPr>
            <w:tcW w:w="2924" w:type="dxa"/>
            <w:shd w:val="clear" w:color="auto" w:fill="auto"/>
          </w:tcPr>
          <w:p w14:paraId="0A438884" w14:textId="77777777" w:rsidR="0049674E" w:rsidRPr="0049674E" w:rsidRDefault="0049674E" w:rsidP="0049674E">
            <w:pPr>
              <w:rPr>
                <w:rFonts w:cs="Arial"/>
                <w:b/>
                <w:sz w:val="18"/>
                <w:szCs w:val="18"/>
              </w:rPr>
            </w:pPr>
            <w:r w:rsidRPr="0049674E">
              <w:rPr>
                <w:rFonts w:cs="Arial"/>
                <w:b/>
                <w:sz w:val="18"/>
                <w:szCs w:val="18"/>
              </w:rPr>
              <w:t>Consider road layouts within the AQMA’s to see whether improvements can be made to reduce congestion</w:t>
            </w:r>
          </w:p>
          <w:p w14:paraId="5BD8EC1F" w14:textId="77777777" w:rsidR="0049674E" w:rsidRPr="0049674E" w:rsidRDefault="0049674E" w:rsidP="0049674E">
            <w:pPr>
              <w:rPr>
                <w:rFonts w:cs="Arial"/>
                <w:b/>
                <w:sz w:val="18"/>
                <w:szCs w:val="18"/>
              </w:rPr>
            </w:pPr>
          </w:p>
        </w:tc>
        <w:tc>
          <w:tcPr>
            <w:tcW w:w="2818" w:type="dxa"/>
            <w:shd w:val="clear" w:color="auto" w:fill="auto"/>
          </w:tcPr>
          <w:p w14:paraId="2BE735A2"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60014F8E" w14:textId="77777777" w:rsidR="0049674E" w:rsidRPr="0049674E" w:rsidRDefault="0049674E" w:rsidP="0049674E">
            <w:pPr>
              <w:rPr>
                <w:rFonts w:cs="Arial"/>
                <w:sz w:val="18"/>
                <w:szCs w:val="18"/>
              </w:rPr>
            </w:pPr>
            <w:r w:rsidRPr="0049674E">
              <w:rPr>
                <w:rFonts w:cs="Arial"/>
                <w:sz w:val="18"/>
                <w:szCs w:val="18"/>
              </w:rPr>
              <w:t xml:space="preserve">SRBC – Environmental Health </w:t>
            </w:r>
          </w:p>
          <w:p w14:paraId="2D55F445"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49674E" w:rsidRPr="0049674E" w14:paraId="522AA24B" w14:textId="77777777" w:rsidTr="00427769">
        <w:trPr>
          <w:trHeight w:val="340"/>
        </w:trPr>
        <w:tc>
          <w:tcPr>
            <w:tcW w:w="2924" w:type="dxa"/>
            <w:shd w:val="clear" w:color="auto" w:fill="auto"/>
          </w:tcPr>
          <w:p w14:paraId="7D459AFC" w14:textId="77777777" w:rsidR="0049674E" w:rsidRPr="0049674E" w:rsidRDefault="0049674E" w:rsidP="0049674E">
            <w:pPr>
              <w:rPr>
                <w:rFonts w:cs="Arial"/>
                <w:b/>
                <w:sz w:val="18"/>
                <w:szCs w:val="18"/>
              </w:rPr>
            </w:pPr>
            <w:r w:rsidRPr="0049674E">
              <w:rPr>
                <w:rFonts w:cs="Arial"/>
                <w:b/>
                <w:sz w:val="18"/>
                <w:szCs w:val="18"/>
              </w:rPr>
              <w:t>Look to improve signage to re-direct HGV traffic away from areas of poor air quality</w:t>
            </w:r>
          </w:p>
          <w:p w14:paraId="7257AFE7" w14:textId="77777777" w:rsidR="0049674E" w:rsidRPr="0049674E" w:rsidRDefault="0049674E" w:rsidP="0049674E">
            <w:pPr>
              <w:rPr>
                <w:rFonts w:cs="Arial"/>
                <w:b/>
                <w:sz w:val="18"/>
                <w:szCs w:val="18"/>
              </w:rPr>
            </w:pPr>
          </w:p>
        </w:tc>
        <w:tc>
          <w:tcPr>
            <w:tcW w:w="2818" w:type="dxa"/>
            <w:shd w:val="clear" w:color="auto" w:fill="auto"/>
          </w:tcPr>
          <w:p w14:paraId="29042296"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1EAF9D1A"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E712A8" w:rsidRPr="0049674E" w14:paraId="1EF6EE5F" w14:textId="77777777" w:rsidTr="00FE5191">
        <w:tc>
          <w:tcPr>
            <w:tcW w:w="2924" w:type="dxa"/>
            <w:shd w:val="clear" w:color="auto" w:fill="auto"/>
          </w:tcPr>
          <w:p w14:paraId="6CA37921" w14:textId="77777777" w:rsidR="00E712A8" w:rsidRPr="0049674E" w:rsidRDefault="00E712A8" w:rsidP="00FE5191">
            <w:pPr>
              <w:rPr>
                <w:rFonts w:cs="Arial"/>
                <w:b/>
                <w:sz w:val="18"/>
                <w:szCs w:val="18"/>
              </w:rPr>
            </w:pPr>
            <w:r w:rsidRPr="0049674E">
              <w:rPr>
                <w:rFonts w:cs="Arial"/>
                <w:b/>
                <w:sz w:val="18"/>
                <w:szCs w:val="18"/>
              </w:rPr>
              <w:t>Action</w:t>
            </w:r>
          </w:p>
        </w:tc>
        <w:tc>
          <w:tcPr>
            <w:tcW w:w="2818" w:type="dxa"/>
            <w:shd w:val="clear" w:color="auto" w:fill="auto"/>
          </w:tcPr>
          <w:p w14:paraId="566ADF8C"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5D0EE1BD"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6C905910" w14:textId="77777777" w:rsidTr="00427769">
        <w:trPr>
          <w:trHeight w:val="340"/>
        </w:trPr>
        <w:tc>
          <w:tcPr>
            <w:tcW w:w="2924" w:type="dxa"/>
            <w:shd w:val="clear" w:color="auto" w:fill="auto"/>
          </w:tcPr>
          <w:p w14:paraId="48A10BC2" w14:textId="77777777" w:rsidR="0049674E" w:rsidRPr="0049674E" w:rsidRDefault="0049674E" w:rsidP="0049674E">
            <w:pPr>
              <w:rPr>
                <w:rFonts w:cs="Arial"/>
                <w:b/>
                <w:sz w:val="18"/>
                <w:szCs w:val="18"/>
              </w:rPr>
            </w:pPr>
            <w:r w:rsidRPr="0049674E">
              <w:rPr>
                <w:rFonts w:cs="Arial"/>
                <w:b/>
                <w:sz w:val="18"/>
                <w:szCs w:val="18"/>
              </w:rPr>
              <w:t>Work with Highways England to improve signage to the motorways to advise HGV’s to use Junction 29 instead of junction28</w:t>
            </w:r>
          </w:p>
          <w:p w14:paraId="654CFC9F" w14:textId="77777777" w:rsidR="0049674E" w:rsidRPr="0049674E" w:rsidRDefault="0049674E" w:rsidP="0049674E">
            <w:pPr>
              <w:rPr>
                <w:rFonts w:cs="Arial"/>
                <w:b/>
                <w:sz w:val="18"/>
                <w:szCs w:val="18"/>
              </w:rPr>
            </w:pPr>
          </w:p>
        </w:tc>
        <w:tc>
          <w:tcPr>
            <w:tcW w:w="2818" w:type="dxa"/>
            <w:shd w:val="clear" w:color="auto" w:fill="auto"/>
          </w:tcPr>
          <w:p w14:paraId="55845639"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50ECA937" w14:textId="77777777" w:rsidR="0049674E" w:rsidRPr="0049674E" w:rsidRDefault="0049674E" w:rsidP="0049674E">
            <w:pPr>
              <w:rPr>
                <w:rFonts w:cs="Arial"/>
                <w:sz w:val="18"/>
                <w:szCs w:val="18"/>
              </w:rPr>
            </w:pPr>
            <w:r w:rsidRPr="0049674E">
              <w:rPr>
                <w:rFonts w:cs="Arial"/>
                <w:sz w:val="18"/>
                <w:szCs w:val="18"/>
              </w:rPr>
              <w:t>Highways Agency</w:t>
            </w:r>
          </w:p>
          <w:p w14:paraId="22247B06"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632E93F0" w14:textId="77777777" w:rsidTr="00427769">
        <w:trPr>
          <w:trHeight w:val="340"/>
        </w:trPr>
        <w:tc>
          <w:tcPr>
            <w:tcW w:w="2924" w:type="dxa"/>
            <w:shd w:val="clear" w:color="auto" w:fill="auto"/>
          </w:tcPr>
          <w:p w14:paraId="78B5AA61" w14:textId="77777777" w:rsidR="0049674E" w:rsidRPr="0049674E" w:rsidRDefault="0049674E" w:rsidP="0049674E">
            <w:pPr>
              <w:rPr>
                <w:rFonts w:cs="Arial"/>
                <w:b/>
                <w:sz w:val="18"/>
                <w:szCs w:val="18"/>
              </w:rPr>
            </w:pPr>
            <w:r w:rsidRPr="0049674E">
              <w:rPr>
                <w:rFonts w:cs="Arial"/>
                <w:b/>
                <w:sz w:val="18"/>
                <w:szCs w:val="18"/>
              </w:rPr>
              <w:t>Provide advice and contacts to businesses to help them chose low emission vehicles, &amp; develop travel plans</w:t>
            </w:r>
          </w:p>
          <w:p w14:paraId="6C5636E8" w14:textId="77777777" w:rsidR="0049674E" w:rsidRPr="0049674E" w:rsidRDefault="0049674E" w:rsidP="0049674E">
            <w:pPr>
              <w:rPr>
                <w:rFonts w:cs="Arial"/>
                <w:b/>
                <w:sz w:val="18"/>
                <w:szCs w:val="18"/>
              </w:rPr>
            </w:pPr>
          </w:p>
        </w:tc>
        <w:tc>
          <w:tcPr>
            <w:tcW w:w="2818" w:type="dxa"/>
            <w:shd w:val="clear" w:color="auto" w:fill="auto"/>
          </w:tcPr>
          <w:p w14:paraId="4285633C"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123CBF81" w14:textId="77777777" w:rsidR="0049674E" w:rsidRPr="0049674E" w:rsidRDefault="0049674E" w:rsidP="0049674E">
            <w:pPr>
              <w:rPr>
                <w:rFonts w:cs="Arial"/>
                <w:sz w:val="18"/>
                <w:szCs w:val="18"/>
              </w:rPr>
            </w:pPr>
            <w:r w:rsidRPr="0049674E">
              <w:rPr>
                <w:rFonts w:cs="Arial"/>
                <w:sz w:val="18"/>
                <w:szCs w:val="18"/>
              </w:rPr>
              <w:t xml:space="preserve">SRBC - Environmental Health </w:t>
            </w:r>
          </w:p>
          <w:p w14:paraId="3F8B6F03"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49674E" w:rsidRPr="0049674E" w14:paraId="4ED2FB4F" w14:textId="77777777" w:rsidTr="00427769">
        <w:trPr>
          <w:trHeight w:val="340"/>
        </w:trPr>
        <w:tc>
          <w:tcPr>
            <w:tcW w:w="2924" w:type="dxa"/>
            <w:shd w:val="clear" w:color="auto" w:fill="auto"/>
          </w:tcPr>
          <w:p w14:paraId="0CEE53D4" w14:textId="77777777" w:rsidR="0049674E" w:rsidRPr="0049674E" w:rsidRDefault="0049674E" w:rsidP="0049674E">
            <w:pPr>
              <w:rPr>
                <w:rFonts w:cs="Arial"/>
                <w:b/>
                <w:sz w:val="18"/>
                <w:szCs w:val="18"/>
              </w:rPr>
            </w:pPr>
            <w:r w:rsidRPr="0049674E">
              <w:rPr>
                <w:rFonts w:cs="Arial"/>
                <w:b/>
                <w:sz w:val="18"/>
                <w:szCs w:val="18"/>
              </w:rPr>
              <w:t>Improve the cycle infrastructure within the borough, especially along routes to schools and employment sites</w:t>
            </w:r>
          </w:p>
          <w:p w14:paraId="2E12A63D" w14:textId="77777777" w:rsidR="0049674E" w:rsidRPr="0049674E" w:rsidRDefault="0049674E" w:rsidP="0049674E">
            <w:pPr>
              <w:rPr>
                <w:rFonts w:cs="Arial"/>
                <w:b/>
                <w:sz w:val="18"/>
                <w:szCs w:val="18"/>
              </w:rPr>
            </w:pPr>
          </w:p>
        </w:tc>
        <w:tc>
          <w:tcPr>
            <w:tcW w:w="2818" w:type="dxa"/>
            <w:shd w:val="clear" w:color="auto" w:fill="auto"/>
          </w:tcPr>
          <w:p w14:paraId="1C802ACF"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BF706F6"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49674E" w:rsidRPr="0049674E" w14:paraId="6EE56DCC" w14:textId="77777777" w:rsidTr="00427769">
        <w:trPr>
          <w:trHeight w:val="340"/>
        </w:trPr>
        <w:tc>
          <w:tcPr>
            <w:tcW w:w="2924" w:type="dxa"/>
            <w:shd w:val="clear" w:color="auto" w:fill="auto"/>
          </w:tcPr>
          <w:p w14:paraId="0EFFEDEE" w14:textId="77777777" w:rsidR="0049674E" w:rsidRPr="0049674E" w:rsidRDefault="0049674E" w:rsidP="0049674E">
            <w:pPr>
              <w:rPr>
                <w:rFonts w:cs="Arial"/>
                <w:b/>
                <w:sz w:val="18"/>
                <w:szCs w:val="18"/>
              </w:rPr>
            </w:pPr>
            <w:r w:rsidRPr="0049674E">
              <w:rPr>
                <w:rFonts w:cs="Arial"/>
                <w:b/>
                <w:sz w:val="18"/>
                <w:szCs w:val="18"/>
              </w:rPr>
              <w:t>Maintain &amp; Sweep cycle routes on a regular basis throughout the borough</w:t>
            </w:r>
          </w:p>
          <w:p w14:paraId="0B5769FA" w14:textId="77777777" w:rsidR="0049674E" w:rsidRPr="0049674E" w:rsidRDefault="0049674E" w:rsidP="0049674E">
            <w:pPr>
              <w:rPr>
                <w:rFonts w:cs="Arial"/>
                <w:b/>
                <w:sz w:val="18"/>
                <w:szCs w:val="18"/>
              </w:rPr>
            </w:pPr>
          </w:p>
        </w:tc>
        <w:tc>
          <w:tcPr>
            <w:tcW w:w="2818" w:type="dxa"/>
            <w:shd w:val="clear" w:color="auto" w:fill="auto"/>
          </w:tcPr>
          <w:p w14:paraId="33895D3C"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37CA903A" w14:textId="77777777" w:rsidR="0049674E" w:rsidRPr="0049674E" w:rsidRDefault="0049674E" w:rsidP="0049674E">
            <w:pPr>
              <w:rPr>
                <w:rFonts w:cs="Arial"/>
                <w:sz w:val="18"/>
                <w:szCs w:val="18"/>
              </w:rPr>
            </w:pPr>
            <w:r w:rsidRPr="0049674E">
              <w:rPr>
                <w:rFonts w:cs="Arial"/>
                <w:sz w:val="18"/>
                <w:szCs w:val="18"/>
              </w:rPr>
              <w:t>Lancashire County Council – Highways</w:t>
            </w:r>
          </w:p>
          <w:p w14:paraId="710BDB35"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54EF6A98" w14:textId="77777777" w:rsidTr="00427769">
        <w:trPr>
          <w:trHeight w:val="340"/>
        </w:trPr>
        <w:tc>
          <w:tcPr>
            <w:tcW w:w="2924" w:type="dxa"/>
            <w:shd w:val="clear" w:color="auto" w:fill="auto"/>
          </w:tcPr>
          <w:p w14:paraId="72B21A86" w14:textId="77777777" w:rsidR="0049674E" w:rsidRPr="0049674E" w:rsidRDefault="0049674E" w:rsidP="0049674E">
            <w:pPr>
              <w:rPr>
                <w:rFonts w:cs="Arial"/>
                <w:b/>
                <w:sz w:val="18"/>
                <w:szCs w:val="18"/>
              </w:rPr>
            </w:pPr>
            <w:r w:rsidRPr="0049674E">
              <w:rPr>
                <w:rFonts w:cs="Arial"/>
                <w:b/>
                <w:sz w:val="18"/>
                <w:szCs w:val="18"/>
              </w:rPr>
              <w:t>Improve the electric vehicle infrastructure across the borough</w:t>
            </w:r>
          </w:p>
          <w:p w14:paraId="35B08AC7" w14:textId="77777777" w:rsidR="0049674E" w:rsidRPr="0049674E" w:rsidRDefault="0049674E" w:rsidP="0049674E">
            <w:pPr>
              <w:rPr>
                <w:rFonts w:cs="Arial"/>
                <w:b/>
                <w:sz w:val="18"/>
                <w:szCs w:val="18"/>
              </w:rPr>
            </w:pPr>
          </w:p>
        </w:tc>
        <w:tc>
          <w:tcPr>
            <w:tcW w:w="2818" w:type="dxa"/>
            <w:shd w:val="clear" w:color="auto" w:fill="auto"/>
          </w:tcPr>
          <w:p w14:paraId="50C8D71F"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43F1B081" w14:textId="77777777" w:rsidR="0049674E" w:rsidRPr="0049674E" w:rsidRDefault="0049674E" w:rsidP="0049674E">
            <w:pPr>
              <w:rPr>
                <w:rFonts w:cs="Arial"/>
                <w:sz w:val="18"/>
                <w:szCs w:val="18"/>
              </w:rPr>
            </w:pPr>
            <w:r w:rsidRPr="0049674E">
              <w:rPr>
                <w:rFonts w:cs="Arial"/>
                <w:sz w:val="18"/>
                <w:szCs w:val="18"/>
              </w:rPr>
              <w:t xml:space="preserve">Lancashire County Council </w:t>
            </w:r>
          </w:p>
          <w:p w14:paraId="2A0D2273" w14:textId="77777777" w:rsidR="0049674E" w:rsidRPr="0049674E" w:rsidRDefault="0049674E" w:rsidP="0049674E">
            <w:pPr>
              <w:rPr>
                <w:rFonts w:cs="Arial"/>
                <w:sz w:val="18"/>
                <w:szCs w:val="18"/>
              </w:rPr>
            </w:pPr>
            <w:r w:rsidRPr="0049674E">
              <w:rPr>
                <w:rFonts w:cs="Arial"/>
                <w:sz w:val="18"/>
                <w:szCs w:val="18"/>
              </w:rPr>
              <w:t xml:space="preserve">SRBC </w:t>
            </w:r>
          </w:p>
        </w:tc>
      </w:tr>
      <w:tr w:rsidR="0049674E" w:rsidRPr="0049674E" w14:paraId="153AA149" w14:textId="77777777" w:rsidTr="00427769">
        <w:trPr>
          <w:trHeight w:val="340"/>
        </w:trPr>
        <w:tc>
          <w:tcPr>
            <w:tcW w:w="2924" w:type="dxa"/>
            <w:shd w:val="clear" w:color="auto" w:fill="auto"/>
          </w:tcPr>
          <w:p w14:paraId="3A2BA354" w14:textId="77777777" w:rsidR="0049674E" w:rsidRPr="0049674E" w:rsidRDefault="0049674E" w:rsidP="0049674E">
            <w:pPr>
              <w:rPr>
                <w:rFonts w:cs="Arial"/>
                <w:b/>
                <w:sz w:val="18"/>
                <w:szCs w:val="18"/>
              </w:rPr>
            </w:pPr>
            <w:r w:rsidRPr="0049674E">
              <w:rPr>
                <w:rFonts w:cs="Arial"/>
                <w:b/>
                <w:sz w:val="18"/>
                <w:szCs w:val="18"/>
              </w:rPr>
              <w:t>Provide electric vehicle charging points on council owned car parks and buildings</w:t>
            </w:r>
          </w:p>
          <w:p w14:paraId="3725A4BC" w14:textId="77777777" w:rsidR="0049674E" w:rsidRPr="0049674E" w:rsidRDefault="0049674E" w:rsidP="0049674E">
            <w:pPr>
              <w:rPr>
                <w:rFonts w:cs="Arial"/>
                <w:b/>
                <w:sz w:val="18"/>
                <w:szCs w:val="18"/>
              </w:rPr>
            </w:pPr>
          </w:p>
        </w:tc>
        <w:tc>
          <w:tcPr>
            <w:tcW w:w="2818" w:type="dxa"/>
            <w:shd w:val="clear" w:color="auto" w:fill="auto"/>
          </w:tcPr>
          <w:p w14:paraId="3A2D8442"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F37A825" w14:textId="77777777" w:rsidR="0049674E" w:rsidRPr="0049674E" w:rsidRDefault="0049674E" w:rsidP="0049674E">
            <w:pPr>
              <w:rPr>
                <w:rFonts w:cs="Arial"/>
                <w:sz w:val="18"/>
                <w:szCs w:val="18"/>
              </w:rPr>
            </w:pPr>
            <w:r w:rsidRPr="0049674E">
              <w:rPr>
                <w:rFonts w:cs="Arial"/>
                <w:sz w:val="18"/>
                <w:szCs w:val="18"/>
              </w:rPr>
              <w:t>SRBC – Car parking</w:t>
            </w:r>
          </w:p>
        </w:tc>
      </w:tr>
      <w:tr w:rsidR="0049674E" w:rsidRPr="0049674E" w14:paraId="477E391A" w14:textId="77777777" w:rsidTr="00427769">
        <w:trPr>
          <w:trHeight w:val="340"/>
        </w:trPr>
        <w:tc>
          <w:tcPr>
            <w:tcW w:w="2924" w:type="dxa"/>
            <w:shd w:val="clear" w:color="auto" w:fill="auto"/>
          </w:tcPr>
          <w:p w14:paraId="054A1B28" w14:textId="77777777" w:rsidR="0049674E" w:rsidRPr="0049674E" w:rsidRDefault="0049674E" w:rsidP="0049674E">
            <w:pPr>
              <w:rPr>
                <w:rFonts w:cs="Arial"/>
                <w:b/>
                <w:sz w:val="18"/>
                <w:szCs w:val="18"/>
              </w:rPr>
            </w:pPr>
            <w:r w:rsidRPr="0049674E">
              <w:rPr>
                <w:rFonts w:cs="Arial"/>
                <w:b/>
                <w:sz w:val="18"/>
                <w:szCs w:val="18"/>
              </w:rPr>
              <w:t>Offer free or reduced parting tariffs for electric vehicles</w:t>
            </w:r>
          </w:p>
          <w:p w14:paraId="07007266" w14:textId="77777777" w:rsidR="0049674E" w:rsidRPr="0049674E" w:rsidRDefault="0049674E" w:rsidP="0049674E">
            <w:pPr>
              <w:rPr>
                <w:rFonts w:cs="Arial"/>
                <w:b/>
                <w:sz w:val="18"/>
                <w:szCs w:val="18"/>
              </w:rPr>
            </w:pPr>
          </w:p>
        </w:tc>
        <w:tc>
          <w:tcPr>
            <w:tcW w:w="2818" w:type="dxa"/>
            <w:shd w:val="clear" w:color="auto" w:fill="auto"/>
          </w:tcPr>
          <w:p w14:paraId="3731749E"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F53A8C3" w14:textId="77777777" w:rsidR="0049674E" w:rsidRPr="0049674E" w:rsidRDefault="0049674E" w:rsidP="0049674E">
            <w:pPr>
              <w:rPr>
                <w:rFonts w:cs="Arial"/>
                <w:sz w:val="18"/>
                <w:szCs w:val="18"/>
              </w:rPr>
            </w:pPr>
            <w:r w:rsidRPr="0049674E">
              <w:rPr>
                <w:rFonts w:cs="Arial"/>
                <w:sz w:val="18"/>
                <w:szCs w:val="18"/>
              </w:rPr>
              <w:t>SRBC – Car Parking</w:t>
            </w:r>
          </w:p>
        </w:tc>
      </w:tr>
      <w:tr w:rsidR="0049674E" w:rsidRPr="0049674E" w14:paraId="1C8604DB" w14:textId="77777777" w:rsidTr="00427769">
        <w:trPr>
          <w:trHeight w:val="340"/>
        </w:trPr>
        <w:tc>
          <w:tcPr>
            <w:tcW w:w="2924" w:type="dxa"/>
            <w:shd w:val="clear" w:color="auto" w:fill="auto"/>
          </w:tcPr>
          <w:p w14:paraId="50616273" w14:textId="77777777" w:rsidR="0049674E" w:rsidRPr="0049674E" w:rsidRDefault="0049674E" w:rsidP="0049674E">
            <w:pPr>
              <w:rPr>
                <w:rFonts w:cs="Arial"/>
                <w:b/>
                <w:sz w:val="18"/>
                <w:szCs w:val="18"/>
              </w:rPr>
            </w:pPr>
            <w:r w:rsidRPr="0049674E">
              <w:rPr>
                <w:rFonts w:cs="Arial"/>
                <w:b/>
                <w:sz w:val="18"/>
                <w:szCs w:val="18"/>
              </w:rPr>
              <w:t>Anti-Idling Campaign in declared AQMA’s and outside schools, colleges and leisure centres</w:t>
            </w:r>
          </w:p>
          <w:p w14:paraId="430AC4F9" w14:textId="77777777" w:rsidR="0049674E" w:rsidRPr="0049674E" w:rsidRDefault="0049674E" w:rsidP="0049674E">
            <w:pPr>
              <w:rPr>
                <w:rFonts w:cs="Arial"/>
                <w:b/>
                <w:sz w:val="18"/>
                <w:szCs w:val="18"/>
              </w:rPr>
            </w:pPr>
          </w:p>
        </w:tc>
        <w:tc>
          <w:tcPr>
            <w:tcW w:w="2818" w:type="dxa"/>
            <w:shd w:val="clear" w:color="auto" w:fill="auto"/>
          </w:tcPr>
          <w:p w14:paraId="0F334D37"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3E25F8C5" w14:textId="77777777" w:rsidR="0049674E" w:rsidRPr="0049674E" w:rsidRDefault="0049674E" w:rsidP="0049674E">
            <w:pPr>
              <w:rPr>
                <w:rFonts w:cs="Arial"/>
                <w:sz w:val="18"/>
                <w:szCs w:val="18"/>
              </w:rPr>
            </w:pPr>
            <w:r w:rsidRPr="0049674E">
              <w:rPr>
                <w:rFonts w:cs="Arial"/>
                <w:sz w:val="18"/>
                <w:szCs w:val="18"/>
              </w:rPr>
              <w:t>SRBC – Environmental Health</w:t>
            </w:r>
          </w:p>
          <w:p w14:paraId="51C56379"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1E988852" w14:textId="77777777" w:rsidTr="00427769">
        <w:trPr>
          <w:trHeight w:val="340"/>
        </w:trPr>
        <w:tc>
          <w:tcPr>
            <w:tcW w:w="2924" w:type="dxa"/>
            <w:shd w:val="clear" w:color="auto" w:fill="auto"/>
          </w:tcPr>
          <w:p w14:paraId="5C750E9D" w14:textId="77777777" w:rsidR="0049674E" w:rsidRPr="0049674E" w:rsidRDefault="0049674E" w:rsidP="0049674E">
            <w:pPr>
              <w:rPr>
                <w:rFonts w:cs="Arial"/>
                <w:b/>
                <w:sz w:val="18"/>
                <w:szCs w:val="18"/>
              </w:rPr>
            </w:pPr>
            <w:r w:rsidRPr="0049674E">
              <w:rPr>
                <w:rFonts w:cs="Arial"/>
                <w:b/>
                <w:sz w:val="18"/>
                <w:szCs w:val="18"/>
              </w:rPr>
              <w:t>Encourage the greater use of public Transport</w:t>
            </w:r>
          </w:p>
          <w:p w14:paraId="11BE7AB3" w14:textId="77777777" w:rsidR="0049674E" w:rsidRPr="0049674E" w:rsidRDefault="0049674E" w:rsidP="0049674E">
            <w:pPr>
              <w:rPr>
                <w:rFonts w:cs="Arial"/>
                <w:b/>
                <w:sz w:val="18"/>
                <w:szCs w:val="18"/>
              </w:rPr>
            </w:pPr>
          </w:p>
        </w:tc>
        <w:tc>
          <w:tcPr>
            <w:tcW w:w="2818" w:type="dxa"/>
            <w:shd w:val="clear" w:color="auto" w:fill="auto"/>
          </w:tcPr>
          <w:p w14:paraId="5375DA73" w14:textId="77777777" w:rsidR="0049674E" w:rsidRPr="0049674E" w:rsidRDefault="0049674E" w:rsidP="0049674E">
            <w:pPr>
              <w:rPr>
                <w:rFonts w:cs="Arial"/>
                <w:sz w:val="18"/>
                <w:szCs w:val="18"/>
              </w:rPr>
            </w:pPr>
            <w:r w:rsidRPr="0049674E">
              <w:rPr>
                <w:rFonts w:cs="Arial"/>
                <w:sz w:val="18"/>
                <w:szCs w:val="18"/>
              </w:rPr>
              <w:t xml:space="preserve">Buses &amp; Taxis </w:t>
            </w:r>
          </w:p>
        </w:tc>
        <w:tc>
          <w:tcPr>
            <w:tcW w:w="2900" w:type="dxa"/>
            <w:shd w:val="clear" w:color="auto" w:fill="auto"/>
          </w:tcPr>
          <w:p w14:paraId="6B4A5B2C" w14:textId="77777777" w:rsidR="0049674E" w:rsidRPr="0049674E" w:rsidRDefault="0049674E" w:rsidP="0049674E">
            <w:pPr>
              <w:rPr>
                <w:rFonts w:cs="Arial"/>
                <w:sz w:val="18"/>
                <w:szCs w:val="18"/>
              </w:rPr>
            </w:pPr>
            <w:r w:rsidRPr="0049674E">
              <w:rPr>
                <w:rFonts w:cs="Arial"/>
                <w:sz w:val="18"/>
                <w:szCs w:val="18"/>
              </w:rPr>
              <w:t xml:space="preserve">SRBC - </w:t>
            </w:r>
          </w:p>
        </w:tc>
      </w:tr>
      <w:tr w:rsidR="0049674E" w:rsidRPr="0049674E" w14:paraId="7F835F33" w14:textId="77777777" w:rsidTr="00427769">
        <w:trPr>
          <w:trHeight w:val="340"/>
        </w:trPr>
        <w:tc>
          <w:tcPr>
            <w:tcW w:w="2924" w:type="dxa"/>
            <w:shd w:val="clear" w:color="auto" w:fill="auto"/>
          </w:tcPr>
          <w:p w14:paraId="429EB67B" w14:textId="43D86CC7" w:rsidR="0049674E" w:rsidRPr="0049674E" w:rsidRDefault="0049674E" w:rsidP="0049674E">
            <w:pPr>
              <w:rPr>
                <w:rFonts w:cs="Arial"/>
                <w:b/>
                <w:sz w:val="18"/>
                <w:szCs w:val="18"/>
              </w:rPr>
            </w:pPr>
            <w:r w:rsidRPr="0049674E">
              <w:rPr>
                <w:rFonts w:cs="Arial"/>
                <w:b/>
                <w:sz w:val="18"/>
                <w:szCs w:val="18"/>
              </w:rPr>
              <w:t>Work with taxi firms to encourage the uptake of low emission vehicles (Electric)</w:t>
            </w:r>
          </w:p>
        </w:tc>
        <w:tc>
          <w:tcPr>
            <w:tcW w:w="2818" w:type="dxa"/>
            <w:shd w:val="clear" w:color="auto" w:fill="auto"/>
          </w:tcPr>
          <w:p w14:paraId="5DCB55E3"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5CAAD10F"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2023265C" w14:textId="77777777" w:rsidR="0049674E" w:rsidRPr="0049674E" w:rsidRDefault="0049674E" w:rsidP="0049674E">
            <w:pPr>
              <w:rPr>
                <w:rFonts w:cs="Arial"/>
                <w:sz w:val="18"/>
                <w:szCs w:val="18"/>
              </w:rPr>
            </w:pPr>
          </w:p>
        </w:tc>
      </w:tr>
      <w:tr w:rsidR="0049674E" w:rsidRPr="0049674E" w14:paraId="41293407" w14:textId="77777777" w:rsidTr="00427769">
        <w:trPr>
          <w:trHeight w:val="340"/>
        </w:trPr>
        <w:tc>
          <w:tcPr>
            <w:tcW w:w="2924" w:type="dxa"/>
            <w:shd w:val="clear" w:color="auto" w:fill="auto"/>
          </w:tcPr>
          <w:p w14:paraId="7E5A41E7" w14:textId="37A4AEF3" w:rsidR="0049674E" w:rsidRPr="0049674E" w:rsidRDefault="0049674E" w:rsidP="0049674E">
            <w:pPr>
              <w:rPr>
                <w:rFonts w:cs="Arial"/>
                <w:b/>
                <w:sz w:val="18"/>
                <w:szCs w:val="18"/>
              </w:rPr>
            </w:pPr>
            <w:r w:rsidRPr="0049674E">
              <w:rPr>
                <w:rFonts w:cs="Arial"/>
                <w:b/>
                <w:sz w:val="18"/>
                <w:szCs w:val="18"/>
              </w:rPr>
              <w:t>Further reduce the age limit of taxis within the borough</w:t>
            </w:r>
          </w:p>
        </w:tc>
        <w:tc>
          <w:tcPr>
            <w:tcW w:w="2818" w:type="dxa"/>
            <w:shd w:val="clear" w:color="auto" w:fill="auto"/>
          </w:tcPr>
          <w:p w14:paraId="679F28FC"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5FF4454E"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3913A18B" w14:textId="77777777" w:rsidR="0049674E" w:rsidRPr="0049674E" w:rsidRDefault="0049674E" w:rsidP="0049674E">
            <w:pPr>
              <w:rPr>
                <w:rFonts w:cs="Arial"/>
                <w:sz w:val="18"/>
                <w:szCs w:val="18"/>
              </w:rPr>
            </w:pPr>
          </w:p>
        </w:tc>
      </w:tr>
      <w:tr w:rsidR="00E712A8" w:rsidRPr="0049674E" w14:paraId="0C531CF0" w14:textId="77777777" w:rsidTr="00FE5191">
        <w:tc>
          <w:tcPr>
            <w:tcW w:w="2924" w:type="dxa"/>
            <w:shd w:val="clear" w:color="auto" w:fill="auto"/>
          </w:tcPr>
          <w:p w14:paraId="75D595B8" w14:textId="77777777" w:rsidR="00E712A8" w:rsidRPr="0049674E" w:rsidRDefault="00E712A8" w:rsidP="00FE5191">
            <w:pPr>
              <w:rPr>
                <w:rFonts w:cs="Arial"/>
                <w:b/>
                <w:sz w:val="18"/>
                <w:szCs w:val="18"/>
              </w:rPr>
            </w:pPr>
            <w:r w:rsidRPr="0049674E">
              <w:rPr>
                <w:rFonts w:cs="Arial"/>
                <w:b/>
                <w:sz w:val="18"/>
                <w:szCs w:val="18"/>
              </w:rPr>
              <w:t>Action</w:t>
            </w:r>
          </w:p>
        </w:tc>
        <w:tc>
          <w:tcPr>
            <w:tcW w:w="2818" w:type="dxa"/>
            <w:shd w:val="clear" w:color="auto" w:fill="auto"/>
          </w:tcPr>
          <w:p w14:paraId="1DDD9C39"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59BEEB3B"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2A7DB60F" w14:textId="77777777" w:rsidTr="00427769">
        <w:trPr>
          <w:trHeight w:val="340"/>
        </w:trPr>
        <w:tc>
          <w:tcPr>
            <w:tcW w:w="2924" w:type="dxa"/>
            <w:shd w:val="clear" w:color="auto" w:fill="auto"/>
          </w:tcPr>
          <w:p w14:paraId="5F380CB6" w14:textId="3EC2DA60" w:rsidR="0049674E" w:rsidRPr="0049674E" w:rsidRDefault="0049674E" w:rsidP="0049674E">
            <w:pPr>
              <w:rPr>
                <w:rFonts w:cs="Arial"/>
                <w:b/>
                <w:sz w:val="18"/>
                <w:szCs w:val="18"/>
              </w:rPr>
            </w:pPr>
            <w:r w:rsidRPr="0049674E">
              <w:rPr>
                <w:rFonts w:cs="Arial"/>
                <w:b/>
                <w:sz w:val="18"/>
                <w:szCs w:val="18"/>
              </w:rPr>
              <w:t>Stop taxis and buses idling within AQMA’s and outside schools &amp; Colleges</w:t>
            </w:r>
          </w:p>
        </w:tc>
        <w:tc>
          <w:tcPr>
            <w:tcW w:w="2818" w:type="dxa"/>
            <w:shd w:val="clear" w:color="auto" w:fill="auto"/>
          </w:tcPr>
          <w:p w14:paraId="044C9BCE"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0A01E0B7"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4D23358F" w14:textId="54406173" w:rsidR="0049674E" w:rsidRPr="0049674E" w:rsidRDefault="0049674E" w:rsidP="0049674E">
            <w:pPr>
              <w:rPr>
                <w:rFonts w:cs="Arial"/>
                <w:sz w:val="18"/>
                <w:szCs w:val="18"/>
              </w:rPr>
            </w:pPr>
            <w:r w:rsidRPr="0049674E">
              <w:rPr>
                <w:rFonts w:cs="Arial"/>
                <w:sz w:val="18"/>
                <w:szCs w:val="18"/>
              </w:rPr>
              <w:t>Lancashire County Council  - Highways</w:t>
            </w:r>
          </w:p>
          <w:p w14:paraId="5ACAA08A" w14:textId="77777777" w:rsidR="0049674E" w:rsidRPr="0049674E" w:rsidRDefault="0049674E" w:rsidP="0049674E">
            <w:pPr>
              <w:rPr>
                <w:rFonts w:cs="Arial"/>
                <w:sz w:val="18"/>
                <w:szCs w:val="18"/>
              </w:rPr>
            </w:pPr>
          </w:p>
        </w:tc>
      </w:tr>
      <w:tr w:rsidR="0049674E" w:rsidRPr="0049674E" w14:paraId="7E2CDC99" w14:textId="77777777" w:rsidTr="00427769">
        <w:trPr>
          <w:trHeight w:val="340"/>
        </w:trPr>
        <w:tc>
          <w:tcPr>
            <w:tcW w:w="2924" w:type="dxa"/>
            <w:shd w:val="clear" w:color="auto" w:fill="auto"/>
          </w:tcPr>
          <w:p w14:paraId="33BE34D1" w14:textId="77777777" w:rsidR="0049674E" w:rsidRPr="0049674E" w:rsidRDefault="0049674E" w:rsidP="0049674E">
            <w:pPr>
              <w:rPr>
                <w:rFonts w:cs="Arial"/>
                <w:b/>
                <w:sz w:val="18"/>
                <w:szCs w:val="18"/>
              </w:rPr>
            </w:pPr>
            <w:r w:rsidRPr="0049674E">
              <w:rPr>
                <w:rFonts w:cs="Arial"/>
                <w:b/>
                <w:sz w:val="18"/>
                <w:szCs w:val="18"/>
              </w:rPr>
              <w:t>To consider a reduced taxi license fee for electric vehicles</w:t>
            </w:r>
          </w:p>
          <w:p w14:paraId="22FD07D3" w14:textId="77777777" w:rsidR="0049674E" w:rsidRPr="0049674E" w:rsidRDefault="0049674E" w:rsidP="0049674E">
            <w:pPr>
              <w:rPr>
                <w:rFonts w:cs="Arial"/>
                <w:b/>
                <w:sz w:val="18"/>
                <w:szCs w:val="18"/>
              </w:rPr>
            </w:pPr>
          </w:p>
        </w:tc>
        <w:tc>
          <w:tcPr>
            <w:tcW w:w="2818" w:type="dxa"/>
            <w:shd w:val="clear" w:color="auto" w:fill="auto"/>
          </w:tcPr>
          <w:p w14:paraId="6021F195"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113DC95B"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0A6274F0" w14:textId="77777777" w:rsidR="0049674E" w:rsidRPr="0049674E" w:rsidRDefault="0049674E" w:rsidP="0049674E">
            <w:pPr>
              <w:rPr>
                <w:rFonts w:cs="Arial"/>
                <w:sz w:val="18"/>
                <w:szCs w:val="18"/>
              </w:rPr>
            </w:pPr>
          </w:p>
        </w:tc>
      </w:tr>
      <w:tr w:rsidR="0049674E" w:rsidRPr="0049674E" w14:paraId="29830A95" w14:textId="77777777" w:rsidTr="00427769">
        <w:trPr>
          <w:trHeight w:val="340"/>
        </w:trPr>
        <w:tc>
          <w:tcPr>
            <w:tcW w:w="2924" w:type="dxa"/>
            <w:shd w:val="clear" w:color="auto" w:fill="auto"/>
          </w:tcPr>
          <w:p w14:paraId="1A17C961" w14:textId="77777777" w:rsidR="0049674E" w:rsidRPr="0049674E" w:rsidRDefault="0049674E" w:rsidP="0049674E">
            <w:pPr>
              <w:rPr>
                <w:rFonts w:cs="Arial"/>
                <w:b/>
                <w:sz w:val="18"/>
                <w:szCs w:val="18"/>
              </w:rPr>
            </w:pPr>
            <w:r w:rsidRPr="0049674E">
              <w:rPr>
                <w:rFonts w:cs="Arial"/>
                <w:b/>
                <w:sz w:val="18"/>
                <w:szCs w:val="18"/>
              </w:rPr>
              <w:t>To work with both bus and taxi companies to apply for any grant bids available</w:t>
            </w:r>
          </w:p>
          <w:p w14:paraId="1D954204" w14:textId="77777777" w:rsidR="0049674E" w:rsidRPr="0049674E" w:rsidRDefault="0049674E" w:rsidP="0049674E">
            <w:pPr>
              <w:rPr>
                <w:rFonts w:cs="Arial"/>
                <w:b/>
                <w:sz w:val="18"/>
                <w:szCs w:val="18"/>
              </w:rPr>
            </w:pPr>
          </w:p>
        </w:tc>
        <w:tc>
          <w:tcPr>
            <w:tcW w:w="2818" w:type="dxa"/>
            <w:shd w:val="clear" w:color="auto" w:fill="auto"/>
          </w:tcPr>
          <w:p w14:paraId="02125AA4"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152BE81F"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5074BCFD" w14:textId="77777777" w:rsidR="0049674E" w:rsidRPr="0049674E" w:rsidRDefault="0049674E" w:rsidP="0049674E">
            <w:pPr>
              <w:rPr>
                <w:rFonts w:cs="Arial"/>
                <w:sz w:val="18"/>
                <w:szCs w:val="18"/>
              </w:rPr>
            </w:pPr>
            <w:r w:rsidRPr="0049674E">
              <w:rPr>
                <w:rFonts w:cs="Arial"/>
                <w:sz w:val="18"/>
                <w:szCs w:val="18"/>
              </w:rPr>
              <w:t>Public Health Lancashire</w:t>
            </w:r>
          </w:p>
        </w:tc>
      </w:tr>
      <w:tr w:rsidR="0049674E" w:rsidRPr="0049674E" w14:paraId="7C356114" w14:textId="77777777" w:rsidTr="00427769">
        <w:trPr>
          <w:trHeight w:val="340"/>
        </w:trPr>
        <w:tc>
          <w:tcPr>
            <w:tcW w:w="2924" w:type="dxa"/>
            <w:shd w:val="clear" w:color="auto" w:fill="auto"/>
          </w:tcPr>
          <w:p w14:paraId="77A2202A" w14:textId="57E9C8A2" w:rsidR="0049674E" w:rsidRPr="0049674E" w:rsidRDefault="0049674E" w:rsidP="0049674E">
            <w:pPr>
              <w:rPr>
                <w:rFonts w:cs="Arial"/>
                <w:b/>
                <w:sz w:val="18"/>
                <w:szCs w:val="18"/>
              </w:rPr>
            </w:pPr>
            <w:r w:rsidRPr="0049674E">
              <w:rPr>
                <w:rFonts w:cs="Arial"/>
                <w:b/>
                <w:sz w:val="18"/>
                <w:szCs w:val="18"/>
              </w:rPr>
              <w:t>Implement an ‘Electrify campaign – encouraging businesses to only use electric taxis</w:t>
            </w:r>
          </w:p>
        </w:tc>
        <w:tc>
          <w:tcPr>
            <w:tcW w:w="2818" w:type="dxa"/>
            <w:shd w:val="clear" w:color="auto" w:fill="auto"/>
          </w:tcPr>
          <w:p w14:paraId="21B8EC5D"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4E505E10"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3CD80F80" w14:textId="77777777" w:rsidTr="00427769">
        <w:trPr>
          <w:trHeight w:val="340"/>
        </w:trPr>
        <w:tc>
          <w:tcPr>
            <w:tcW w:w="2924" w:type="dxa"/>
            <w:shd w:val="clear" w:color="auto" w:fill="auto"/>
          </w:tcPr>
          <w:p w14:paraId="4613B380" w14:textId="6B5C8867" w:rsidR="0049674E" w:rsidRPr="0049674E" w:rsidRDefault="0049674E" w:rsidP="0049674E">
            <w:pPr>
              <w:rPr>
                <w:rFonts w:cs="Arial"/>
                <w:b/>
                <w:sz w:val="18"/>
                <w:szCs w:val="18"/>
              </w:rPr>
            </w:pPr>
            <w:r w:rsidRPr="0049674E">
              <w:rPr>
                <w:rFonts w:cs="Arial"/>
                <w:b/>
                <w:sz w:val="18"/>
                <w:szCs w:val="18"/>
              </w:rPr>
              <w:t>Encouraging Car Sharing within the borough</w:t>
            </w:r>
          </w:p>
        </w:tc>
        <w:tc>
          <w:tcPr>
            <w:tcW w:w="2818" w:type="dxa"/>
            <w:shd w:val="clear" w:color="auto" w:fill="auto"/>
          </w:tcPr>
          <w:p w14:paraId="7CDA1BB3"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566598F0" w14:textId="77777777" w:rsidR="0049674E" w:rsidRPr="0049674E" w:rsidRDefault="0049674E" w:rsidP="0049674E">
            <w:pPr>
              <w:rPr>
                <w:rFonts w:cs="Arial"/>
                <w:sz w:val="18"/>
                <w:szCs w:val="18"/>
              </w:rPr>
            </w:pPr>
            <w:r w:rsidRPr="0049674E">
              <w:rPr>
                <w:rFonts w:cs="Arial"/>
                <w:sz w:val="18"/>
                <w:szCs w:val="18"/>
              </w:rPr>
              <w:t>SRBC – Environmental Health</w:t>
            </w:r>
          </w:p>
          <w:p w14:paraId="12A91338" w14:textId="77777777" w:rsidR="0049674E" w:rsidRPr="0049674E" w:rsidRDefault="0049674E" w:rsidP="0049674E">
            <w:pPr>
              <w:rPr>
                <w:rFonts w:cs="Arial"/>
                <w:sz w:val="18"/>
                <w:szCs w:val="18"/>
              </w:rPr>
            </w:pPr>
            <w:r w:rsidRPr="0049674E">
              <w:rPr>
                <w:rFonts w:cs="Arial"/>
                <w:sz w:val="18"/>
                <w:szCs w:val="18"/>
              </w:rPr>
              <w:t>Lancashire County Council</w:t>
            </w:r>
          </w:p>
          <w:p w14:paraId="7B5311A0" w14:textId="77777777" w:rsidR="0049674E" w:rsidRPr="0049674E" w:rsidRDefault="0049674E" w:rsidP="0049674E">
            <w:pPr>
              <w:rPr>
                <w:rFonts w:cs="Arial"/>
                <w:sz w:val="18"/>
                <w:szCs w:val="18"/>
              </w:rPr>
            </w:pPr>
            <w:r w:rsidRPr="0049674E">
              <w:rPr>
                <w:rFonts w:cs="Arial"/>
                <w:sz w:val="18"/>
                <w:szCs w:val="18"/>
              </w:rPr>
              <w:t>Public Health Lancashire</w:t>
            </w:r>
          </w:p>
        </w:tc>
      </w:tr>
      <w:tr w:rsidR="0049674E" w:rsidRPr="0049674E" w14:paraId="0026B13E" w14:textId="77777777" w:rsidTr="00427769">
        <w:trPr>
          <w:trHeight w:val="340"/>
        </w:trPr>
        <w:tc>
          <w:tcPr>
            <w:tcW w:w="2924" w:type="dxa"/>
            <w:shd w:val="clear" w:color="auto" w:fill="auto"/>
          </w:tcPr>
          <w:p w14:paraId="47D77C63" w14:textId="77777777" w:rsidR="0049674E" w:rsidRPr="0049674E" w:rsidRDefault="0049674E" w:rsidP="0049674E">
            <w:pPr>
              <w:rPr>
                <w:rFonts w:cs="Arial"/>
                <w:b/>
                <w:sz w:val="18"/>
                <w:szCs w:val="18"/>
              </w:rPr>
            </w:pPr>
            <w:r w:rsidRPr="0049674E">
              <w:rPr>
                <w:rFonts w:cs="Arial"/>
                <w:b/>
                <w:sz w:val="18"/>
                <w:szCs w:val="18"/>
              </w:rPr>
              <w:t>Development and delivery of education programmes to schools</w:t>
            </w:r>
          </w:p>
          <w:p w14:paraId="30CBC878" w14:textId="77777777" w:rsidR="0049674E" w:rsidRPr="0049674E" w:rsidRDefault="0049674E" w:rsidP="0049674E">
            <w:pPr>
              <w:rPr>
                <w:rFonts w:cs="Arial"/>
                <w:b/>
                <w:sz w:val="18"/>
                <w:szCs w:val="18"/>
              </w:rPr>
            </w:pPr>
          </w:p>
        </w:tc>
        <w:tc>
          <w:tcPr>
            <w:tcW w:w="2818" w:type="dxa"/>
            <w:shd w:val="clear" w:color="auto" w:fill="auto"/>
          </w:tcPr>
          <w:p w14:paraId="14D669A8"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009FFF24" w14:textId="77777777" w:rsidR="0049674E" w:rsidRPr="0049674E" w:rsidRDefault="0049674E" w:rsidP="0049674E">
            <w:pPr>
              <w:rPr>
                <w:rFonts w:cs="Arial"/>
                <w:sz w:val="18"/>
                <w:szCs w:val="18"/>
              </w:rPr>
            </w:pPr>
            <w:r w:rsidRPr="0049674E">
              <w:rPr>
                <w:rFonts w:cs="Arial"/>
                <w:sz w:val="18"/>
                <w:szCs w:val="18"/>
              </w:rPr>
              <w:t>SRBC – Environmental Health</w:t>
            </w:r>
          </w:p>
          <w:p w14:paraId="150BC8E5"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66218F1D" w14:textId="77777777" w:rsidTr="00427769">
        <w:trPr>
          <w:trHeight w:val="340"/>
        </w:trPr>
        <w:tc>
          <w:tcPr>
            <w:tcW w:w="2924" w:type="dxa"/>
            <w:shd w:val="clear" w:color="auto" w:fill="auto"/>
          </w:tcPr>
          <w:p w14:paraId="676A5167" w14:textId="77777777" w:rsidR="0049674E" w:rsidRPr="0049674E" w:rsidRDefault="0049674E" w:rsidP="0049674E">
            <w:pPr>
              <w:rPr>
                <w:rFonts w:cs="Arial"/>
                <w:b/>
                <w:sz w:val="18"/>
                <w:szCs w:val="18"/>
              </w:rPr>
            </w:pPr>
            <w:r w:rsidRPr="0049674E">
              <w:rPr>
                <w:rFonts w:cs="Arial"/>
                <w:b/>
                <w:sz w:val="18"/>
                <w:szCs w:val="18"/>
              </w:rPr>
              <w:t>Development of educational material for businesses</w:t>
            </w:r>
          </w:p>
          <w:p w14:paraId="74C1D59D" w14:textId="77777777" w:rsidR="0049674E" w:rsidRPr="0049674E" w:rsidRDefault="0049674E" w:rsidP="0049674E">
            <w:pPr>
              <w:rPr>
                <w:rFonts w:cs="Arial"/>
                <w:b/>
                <w:sz w:val="18"/>
                <w:szCs w:val="18"/>
              </w:rPr>
            </w:pPr>
          </w:p>
        </w:tc>
        <w:tc>
          <w:tcPr>
            <w:tcW w:w="2818" w:type="dxa"/>
            <w:shd w:val="clear" w:color="auto" w:fill="auto"/>
          </w:tcPr>
          <w:p w14:paraId="4B2CDBE0"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12FBF353" w14:textId="77777777" w:rsidR="0049674E" w:rsidRPr="0049674E" w:rsidRDefault="0049674E" w:rsidP="0049674E">
            <w:pPr>
              <w:rPr>
                <w:rFonts w:cs="Arial"/>
                <w:sz w:val="18"/>
                <w:szCs w:val="18"/>
              </w:rPr>
            </w:pPr>
            <w:r w:rsidRPr="0049674E">
              <w:rPr>
                <w:rFonts w:cs="Arial"/>
                <w:sz w:val="18"/>
                <w:szCs w:val="18"/>
              </w:rPr>
              <w:t xml:space="preserve">SRBC – Environmental Health / Economic Development </w:t>
            </w:r>
          </w:p>
          <w:p w14:paraId="66B26D8C" w14:textId="77777777" w:rsidR="0049674E" w:rsidRPr="0049674E" w:rsidRDefault="0049674E" w:rsidP="0049674E">
            <w:pPr>
              <w:rPr>
                <w:rFonts w:cs="Arial"/>
                <w:sz w:val="18"/>
                <w:szCs w:val="18"/>
              </w:rPr>
            </w:pPr>
          </w:p>
        </w:tc>
      </w:tr>
      <w:tr w:rsidR="0049674E" w:rsidRPr="0049674E" w14:paraId="5E5E0179" w14:textId="77777777" w:rsidTr="00427769">
        <w:trPr>
          <w:trHeight w:val="340"/>
        </w:trPr>
        <w:tc>
          <w:tcPr>
            <w:tcW w:w="2924" w:type="dxa"/>
            <w:shd w:val="clear" w:color="auto" w:fill="auto"/>
          </w:tcPr>
          <w:p w14:paraId="307C4405" w14:textId="77777777" w:rsidR="0049674E" w:rsidRPr="0049674E" w:rsidRDefault="0049674E" w:rsidP="0049674E">
            <w:pPr>
              <w:rPr>
                <w:rFonts w:cs="Arial"/>
                <w:b/>
                <w:sz w:val="18"/>
                <w:szCs w:val="18"/>
              </w:rPr>
            </w:pPr>
            <w:r w:rsidRPr="0049674E">
              <w:rPr>
                <w:rFonts w:cs="Arial"/>
                <w:b/>
                <w:sz w:val="18"/>
                <w:szCs w:val="18"/>
              </w:rPr>
              <w:t>Development and run a campaign to reduce school traffic e.g. walk/cycle to school</w:t>
            </w:r>
          </w:p>
          <w:p w14:paraId="2A4A50A7" w14:textId="77777777" w:rsidR="0049674E" w:rsidRPr="0049674E" w:rsidRDefault="0049674E" w:rsidP="0049674E">
            <w:pPr>
              <w:rPr>
                <w:rFonts w:cs="Arial"/>
                <w:b/>
                <w:sz w:val="18"/>
                <w:szCs w:val="18"/>
              </w:rPr>
            </w:pPr>
          </w:p>
        </w:tc>
        <w:tc>
          <w:tcPr>
            <w:tcW w:w="2818" w:type="dxa"/>
            <w:shd w:val="clear" w:color="auto" w:fill="auto"/>
          </w:tcPr>
          <w:p w14:paraId="0004F289"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58D91968" w14:textId="77777777" w:rsidR="0049674E" w:rsidRPr="0049674E" w:rsidRDefault="0049674E" w:rsidP="0049674E">
            <w:pPr>
              <w:rPr>
                <w:rFonts w:cs="Arial"/>
                <w:sz w:val="18"/>
                <w:szCs w:val="18"/>
              </w:rPr>
            </w:pPr>
            <w:r w:rsidRPr="0049674E">
              <w:rPr>
                <w:rFonts w:cs="Arial"/>
                <w:sz w:val="18"/>
                <w:szCs w:val="18"/>
              </w:rPr>
              <w:t>SRBC – Environmental Health</w:t>
            </w:r>
          </w:p>
          <w:p w14:paraId="1BB087FF"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02986191" w14:textId="77777777" w:rsidTr="00427769">
        <w:trPr>
          <w:trHeight w:val="340"/>
        </w:trPr>
        <w:tc>
          <w:tcPr>
            <w:tcW w:w="2924" w:type="dxa"/>
            <w:shd w:val="clear" w:color="auto" w:fill="auto"/>
          </w:tcPr>
          <w:p w14:paraId="576B75DE" w14:textId="77777777" w:rsidR="0049674E" w:rsidRPr="0049674E" w:rsidRDefault="0049674E" w:rsidP="0049674E">
            <w:pPr>
              <w:rPr>
                <w:rFonts w:cs="Arial"/>
                <w:b/>
                <w:sz w:val="18"/>
                <w:szCs w:val="18"/>
              </w:rPr>
            </w:pPr>
            <w:r w:rsidRPr="0049674E">
              <w:rPr>
                <w:rFonts w:cs="Arial"/>
                <w:b/>
                <w:sz w:val="18"/>
                <w:szCs w:val="18"/>
              </w:rPr>
              <w:t>Investigate the provision of personal travel plans for residents and employees within the borough</w:t>
            </w:r>
          </w:p>
          <w:p w14:paraId="5095A99A" w14:textId="77777777" w:rsidR="0049674E" w:rsidRPr="0049674E" w:rsidRDefault="0049674E" w:rsidP="0049674E">
            <w:pPr>
              <w:rPr>
                <w:rFonts w:cs="Arial"/>
                <w:b/>
                <w:sz w:val="18"/>
                <w:szCs w:val="18"/>
              </w:rPr>
            </w:pPr>
          </w:p>
        </w:tc>
        <w:tc>
          <w:tcPr>
            <w:tcW w:w="2818" w:type="dxa"/>
            <w:shd w:val="clear" w:color="auto" w:fill="auto"/>
          </w:tcPr>
          <w:p w14:paraId="18985EA0"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2872E642" w14:textId="77777777" w:rsidR="0049674E" w:rsidRPr="0049674E" w:rsidRDefault="0049674E" w:rsidP="0049674E">
            <w:pPr>
              <w:rPr>
                <w:rFonts w:cs="Arial"/>
                <w:sz w:val="18"/>
                <w:szCs w:val="18"/>
              </w:rPr>
            </w:pPr>
            <w:r w:rsidRPr="0049674E">
              <w:rPr>
                <w:rFonts w:cs="Arial"/>
                <w:sz w:val="18"/>
                <w:szCs w:val="18"/>
              </w:rPr>
              <w:t>SRBC – Environmental Health</w:t>
            </w:r>
          </w:p>
          <w:p w14:paraId="5AF84C6A" w14:textId="77777777" w:rsidR="0049674E" w:rsidRPr="0049674E" w:rsidRDefault="0049674E" w:rsidP="0049674E">
            <w:pPr>
              <w:rPr>
                <w:rFonts w:cs="Arial"/>
                <w:sz w:val="18"/>
                <w:szCs w:val="18"/>
              </w:rPr>
            </w:pPr>
          </w:p>
        </w:tc>
      </w:tr>
      <w:tr w:rsidR="0049674E" w:rsidRPr="0049674E" w14:paraId="7AC52DD5" w14:textId="77777777" w:rsidTr="00427769">
        <w:trPr>
          <w:trHeight w:val="340"/>
        </w:trPr>
        <w:tc>
          <w:tcPr>
            <w:tcW w:w="2924" w:type="dxa"/>
            <w:shd w:val="clear" w:color="auto" w:fill="auto"/>
          </w:tcPr>
          <w:p w14:paraId="2AE3B019" w14:textId="77777777" w:rsidR="0049674E" w:rsidRPr="0049674E" w:rsidRDefault="0049674E" w:rsidP="0049674E">
            <w:pPr>
              <w:rPr>
                <w:rFonts w:cs="Arial"/>
                <w:b/>
                <w:sz w:val="18"/>
                <w:szCs w:val="18"/>
              </w:rPr>
            </w:pPr>
            <w:r w:rsidRPr="0049674E">
              <w:rPr>
                <w:rFonts w:cs="Arial"/>
                <w:b/>
                <w:sz w:val="18"/>
                <w:szCs w:val="18"/>
              </w:rPr>
              <w:t>Promote cycling within the borough, including cycle to work day, salary sacrifice scheme</w:t>
            </w:r>
          </w:p>
          <w:p w14:paraId="7BE7804E" w14:textId="77777777" w:rsidR="0049674E" w:rsidRPr="0049674E" w:rsidRDefault="0049674E" w:rsidP="0049674E">
            <w:pPr>
              <w:rPr>
                <w:rFonts w:cs="Arial"/>
                <w:b/>
                <w:sz w:val="18"/>
                <w:szCs w:val="18"/>
              </w:rPr>
            </w:pPr>
          </w:p>
        </w:tc>
        <w:tc>
          <w:tcPr>
            <w:tcW w:w="2818" w:type="dxa"/>
            <w:shd w:val="clear" w:color="auto" w:fill="auto"/>
          </w:tcPr>
          <w:p w14:paraId="7B321D47"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4C9A3131" w14:textId="77777777" w:rsidR="0049674E" w:rsidRPr="0049674E" w:rsidRDefault="0049674E" w:rsidP="0049674E">
            <w:pPr>
              <w:rPr>
                <w:rFonts w:cs="Arial"/>
                <w:sz w:val="18"/>
                <w:szCs w:val="18"/>
              </w:rPr>
            </w:pPr>
            <w:r w:rsidRPr="0049674E">
              <w:rPr>
                <w:rFonts w:cs="Arial"/>
                <w:sz w:val="18"/>
                <w:szCs w:val="18"/>
              </w:rPr>
              <w:t xml:space="preserve">SRBC – Environmental Health / Sports Development </w:t>
            </w:r>
          </w:p>
          <w:p w14:paraId="525DFD24" w14:textId="77777777" w:rsidR="0049674E" w:rsidRPr="0049674E" w:rsidRDefault="0049674E" w:rsidP="0049674E">
            <w:pPr>
              <w:rPr>
                <w:rFonts w:cs="Arial"/>
                <w:sz w:val="18"/>
                <w:szCs w:val="18"/>
              </w:rPr>
            </w:pPr>
          </w:p>
        </w:tc>
      </w:tr>
      <w:tr w:rsidR="0049674E" w:rsidRPr="0049674E" w14:paraId="5FEE51F8" w14:textId="77777777" w:rsidTr="00427769">
        <w:trPr>
          <w:trHeight w:val="340"/>
        </w:trPr>
        <w:tc>
          <w:tcPr>
            <w:tcW w:w="2924" w:type="dxa"/>
            <w:shd w:val="clear" w:color="auto" w:fill="auto"/>
          </w:tcPr>
          <w:p w14:paraId="797C49D3" w14:textId="77777777" w:rsidR="0049674E" w:rsidRPr="0049674E" w:rsidRDefault="0049674E" w:rsidP="0049674E">
            <w:pPr>
              <w:rPr>
                <w:rFonts w:cs="Arial"/>
                <w:b/>
                <w:sz w:val="18"/>
                <w:szCs w:val="18"/>
              </w:rPr>
            </w:pPr>
            <w:r w:rsidRPr="0049674E">
              <w:rPr>
                <w:rFonts w:cs="Arial"/>
                <w:b/>
                <w:sz w:val="18"/>
                <w:szCs w:val="18"/>
              </w:rPr>
              <w:t>Promote walking within the borough, including promotion of walking routes, the Leyland Loop</w:t>
            </w:r>
            <w:r w:rsidRPr="0049674E">
              <w:rPr>
                <w:rFonts w:cs="Arial"/>
                <w:b/>
                <w:sz w:val="18"/>
                <w:szCs w:val="18"/>
              </w:rPr>
              <w:tab/>
            </w:r>
          </w:p>
          <w:p w14:paraId="302910D3" w14:textId="77777777" w:rsidR="0049674E" w:rsidRPr="0049674E" w:rsidRDefault="0049674E" w:rsidP="0049674E">
            <w:pPr>
              <w:rPr>
                <w:rFonts w:cs="Arial"/>
                <w:b/>
                <w:sz w:val="18"/>
                <w:szCs w:val="18"/>
              </w:rPr>
            </w:pPr>
          </w:p>
        </w:tc>
        <w:tc>
          <w:tcPr>
            <w:tcW w:w="2818" w:type="dxa"/>
            <w:shd w:val="clear" w:color="auto" w:fill="auto"/>
          </w:tcPr>
          <w:p w14:paraId="32773B28"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23253278" w14:textId="77158D1F" w:rsidR="0049674E" w:rsidRPr="0049674E" w:rsidRDefault="0049674E" w:rsidP="0049674E">
            <w:pPr>
              <w:rPr>
                <w:rFonts w:cs="Arial"/>
                <w:sz w:val="18"/>
                <w:szCs w:val="18"/>
              </w:rPr>
            </w:pPr>
            <w:r w:rsidRPr="0049674E">
              <w:rPr>
                <w:rFonts w:cs="Arial"/>
                <w:sz w:val="18"/>
                <w:szCs w:val="18"/>
              </w:rPr>
              <w:t xml:space="preserve">SRBC – Environmental Health / </w:t>
            </w:r>
            <w:r w:rsidR="00987FB1" w:rsidRPr="0049674E">
              <w:rPr>
                <w:rFonts w:cs="Arial"/>
                <w:sz w:val="18"/>
                <w:szCs w:val="18"/>
              </w:rPr>
              <w:t>Community</w:t>
            </w:r>
          </w:p>
          <w:p w14:paraId="650DDD43" w14:textId="77777777" w:rsidR="0049674E" w:rsidRPr="0049674E" w:rsidRDefault="0049674E" w:rsidP="0049674E">
            <w:pPr>
              <w:rPr>
                <w:rFonts w:cs="Arial"/>
                <w:sz w:val="18"/>
                <w:szCs w:val="18"/>
              </w:rPr>
            </w:pPr>
          </w:p>
        </w:tc>
      </w:tr>
      <w:tr w:rsidR="00E712A8" w:rsidRPr="0049674E" w14:paraId="7353A7E2" w14:textId="77777777" w:rsidTr="00FE5191">
        <w:tc>
          <w:tcPr>
            <w:tcW w:w="2924" w:type="dxa"/>
            <w:shd w:val="clear" w:color="auto" w:fill="auto"/>
          </w:tcPr>
          <w:p w14:paraId="6DC2452C" w14:textId="77777777" w:rsidR="00E712A8" w:rsidRPr="0049674E" w:rsidRDefault="00E712A8" w:rsidP="00FE5191">
            <w:pPr>
              <w:rPr>
                <w:rFonts w:cs="Arial"/>
                <w:b/>
                <w:sz w:val="18"/>
                <w:szCs w:val="18"/>
              </w:rPr>
            </w:pPr>
            <w:r w:rsidRPr="0049674E">
              <w:rPr>
                <w:rFonts w:cs="Arial"/>
                <w:b/>
                <w:sz w:val="18"/>
                <w:szCs w:val="18"/>
              </w:rPr>
              <w:t>Action</w:t>
            </w:r>
          </w:p>
        </w:tc>
        <w:tc>
          <w:tcPr>
            <w:tcW w:w="2818" w:type="dxa"/>
            <w:shd w:val="clear" w:color="auto" w:fill="auto"/>
          </w:tcPr>
          <w:p w14:paraId="50E48D76"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6B13D808"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407D6914" w14:textId="77777777" w:rsidTr="00427769">
        <w:trPr>
          <w:trHeight w:val="340"/>
        </w:trPr>
        <w:tc>
          <w:tcPr>
            <w:tcW w:w="2924" w:type="dxa"/>
            <w:shd w:val="clear" w:color="auto" w:fill="auto"/>
          </w:tcPr>
          <w:p w14:paraId="54CB6FE2" w14:textId="77777777" w:rsidR="0049674E" w:rsidRPr="0049674E" w:rsidRDefault="0049674E" w:rsidP="0049674E">
            <w:pPr>
              <w:rPr>
                <w:rFonts w:cs="Arial"/>
                <w:b/>
                <w:sz w:val="18"/>
                <w:szCs w:val="18"/>
              </w:rPr>
            </w:pPr>
            <w:r w:rsidRPr="0049674E">
              <w:rPr>
                <w:rFonts w:cs="Arial"/>
                <w:b/>
                <w:sz w:val="18"/>
                <w:szCs w:val="18"/>
              </w:rPr>
              <w:t>Encourage ‘walk to school’ and the use of ‘walking buses’ across the borough for all schools</w:t>
            </w:r>
          </w:p>
          <w:p w14:paraId="1B90144F" w14:textId="77777777" w:rsidR="0049674E" w:rsidRPr="0049674E" w:rsidRDefault="0049674E" w:rsidP="0049674E">
            <w:pPr>
              <w:rPr>
                <w:rFonts w:cs="Arial"/>
                <w:b/>
                <w:sz w:val="18"/>
                <w:szCs w:val="18"/>
              </w:rPr>
            </w:pPr>
          </w:p>
        </w:tc>
        <w:tc>
          <w:tcPr>
            <w:tcW w:w="2818" w:type="dxa"/>
            <w:shd w:val="clear" w:color="auto" w:fill="auto"/>
          </w:tcPr>
          <w:p w14:paraId="0167E110"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0931C56F" w14:textId="77777777" w:rsidR="0049674E" w:rsidRPr="0049674E" w:rsidRDefault="0049674E" w:rsidP="0049674E">
            <w:pPr>
              <w:rPr>
                <w:rFonts w:cs="Arial"/>
                <w:sz w:val="18"/>
                <w:szCs w:val="18"/>
              </w:rPr>
            </w:pPr>
            <w:r w:rsidRPr="0049674E">
              <w:rPr>
                <w:rFonts w:cs="Arial"/>
                <w:sz w:val="18"/>
                <w:szCs w:val="18"/>
              </w:rPr>
              <w:t>SRBC – Environmental Health / sports development</w:t>
            </w:r>
          </w:p>
          <w:p w14:paraId="556FE3A7"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66CD2DC2" w14:textId="77777777" w:rsidTr="00427769">
        <w:trPr>
          <w:trHeight w:val="340"/>
        </w:trPr>
        <w:tc>
          <w:tcPr>
            <w:tcW w:w="2924" w:type="dxa"/>
            <w:shd w:val="clear" w:color="auto" w:fill="auto"/>
          </w:tcPr>
          <w:p w14:paraId="2634F989" w14:textId="77777777" w:rsidR="0049674E" w:rsidRPr="0049674E" w:rsidRDefault="0049674E" w:rsidP="0049674E">
            <w:pPr>
              <w:rPr>
                <w:rFonts w:cs="Arial"/>
                <w:b/>
                <w:sz w:val="18"/>
                <w:szCs w:val="18"/>
              </w:rPr>
            </w:pPr>
            <w:r w:rsidRPr="0049674E">
              <w:rPr>
                <w:rFonts w:cs="Arial"/>
                <w:b/>
                <w:sz w:val="18"/>
                <w:szCs w:val="18"/>
              </w:rPr>
              <w:t>Encourage elected members to car share and use alternative forms of transport, in particular to council meetings and functions</w:t>
            </w:r>
          </w:p>
        </w:tc>
        <w:tc>
          <w:tcPr>
            <w:tcW w:w="2818" w:type="dxa"/>
            <w:shd w:val="clear" w:color="auto" w:fill="auto"/>
          </w:tcPr>
          <w:p w14:paraId="5955CB5E"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4B67C3BE" w14:textId="77777777" w:rsidR="0049674E" w:rsidRPr="0049674E" w:rsidRDefault="0049674E" w:rsidP="0049674E">
            <w:pPr>
              <w:rPr>
                <w:rFonts w:cs="Arial"/>
                <w:sz w:val="18"/>
                <w:szCs w:val="18"/>
              </w:rPr>
            </w:pPr>
            <w:r w:rsidRPr="0049674E">
              <w:rPr>
                <w:rFonts w:cs="Arial"/>
                <w:sz w:val="18"/>
                <w:szCs w:val="18"/>
              </w:rPr>
              <w:t>SRBC – Leader, Leader of the opposition</w:t>
            </w:r>
          </w:p>
        </w:tc>
      </w:tr>
      <w:tr w:rsidR="0049674E" w:rsidRPr="0049674E" w14:paraId="4F51F033" w14:textId="77777777" w:rsidTr="00427769">
        <w:trPr>
          <w:trHeight w:val="340"/>
        </w:trPr>
        <w:tc>
          <w:tcPr>
            <w:tcW w:w="2924" w:type="dxa"/>
            <w:shd w:val="clear" w:color="auto" w:fill="auto"/>
          </w:tcPr>
          <w:p w14:paraId="7A0599BC" w14:textId="77777777" w:rsidR="0049674E" w:rsidRPr="0049674E" w:rsidRDefault="0049674E" w:rsidP="0049674E">
            <w:pPr>
              <w:rPr>
                <w:rFonts w:cs="Arial"/>
                <w:b/>
                <w:sz w:val="18"/>
                <w:szCs w:val="18"/>
              </w:rPr>
            </w:pPr>
            <w:r w:rsidRPr="0049674E">
              <w:rPr>
                <w:rFonts w:cs="Arial"/>
                <w:b/>
                <w:sz w:val="18"/>
                <w:szCs w:val="18"/>
              </w:rPr>
              <w:t>Replace the mayoral car with an electric car</w:t>
            </w:r>
          </w:p>
          <w:p w14:paraId="43E7B6DC" w14:textId="77777777" w:rsidR="0049674E" w:rsidRPr="0049674E" w:rsidRDefault="0049674E" w:rsidP="0049674E">
            <w:pPr>
              <w:rPr>
                <w:rFonts w:cs="Arial"/>
                <w:b/>
                <w:sz w:val="18"/>
                <w:szCs w:val="18"/>
              </w:rPr>
            </w:pPr>
          </w:p>
        </w:tc>
        <w:tc>
          <w:tcPr>
            <w:tcW w:w="2818" w:type="dxa"/>
            <w:shd w:val="clear" w:color="auto" w:fill="auto"/>
          </w:tcPr>
          <w:p w14:paraId="2B5EEF9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41B1DC4" w14:textId="77777777" w:rsidR="0049674E" w:rsidRPr="0049674E" w:rsidRDefault="0049674E" w:rsidP="0049674E">
            <w:pPr>
              <w:rPr>
                <w:rFonts w:cs="Arial"/>
                <w:sz w:val="18"/>
                <w:szCs w:val="18"/>
              </w:rPr>
            </w:pPr>
            <w:r w:rsidRPr="0049674E">
              <w:rPr>
                <w:rFonts w:cs="Arial"/>
                <w:sz w:val="18"/>
                <w:szCs w:val="18"/>
              </w:rPr>
              <w:t>SRBC – Neighbourhood Services / Members</w:t>
            </w:r>
          </w:p>
        </w:tc>
      </w:tr>
      <w:tr w:rsidR="0049674E" w:rsidRPr="0049674E" w14:paraId="41B882ED" w14:textId="77777777" w:rsidTr="00427769">
        <w:trPr>
          <w:trHeight w:val="340"/>
        </w:trPr>
        <w:tc>
          <w:tcPr>
            <w:tcW w:w="2924" w:type="dxa"/>
            <w:shd w:val="clear" w:color="auto" w:fill="auto"/>
          </w:tcPr>
          <w:p w14:paraId="1578A215" w14:textId="77777777" w:rsidR="0049674E" w:rsidRPr="0049674E" w:rsidRDefault="0049674E" w:rsidP="0049674E">
            <w:pPr>
              <w:rPr>
                <w:rFonts w:cs="Arial"/>
                <w:b/>
                <w:sz w:val="18"/>
                <w:szCs w:val="18"/>
              </w:rPr>
            </w:pPr>
            <w:r w:rsidRPr="0049674E">
              <w:rPr>
                <w:rFonts w:cs="Arial"/>
                <w:b/>
                <w:sz w:val="18"/>
                <w:szCs w:val="18"/>
              </w:rPr>
              <w:t>Provide education and information relating to air quality through members learning hours, leaflets and councillor connect</w:t>
            </w:r>
          </w:p>
          <w:p w14:paraId="4FEEB307" w14:textId="77777777" w:rsidR="0049674E" w:rsidRPr="0049674E" w:rsidRDefault="0049674E" w:rsidP="0049674E">
            <w:pPr>
              <w:rPr>
                <w:rFonts w:cs="Arial"/>
                <w:b/>
                <w:sz w:val="18"/>
                <w:szCs w:val="18"/>
              </w:rPr>
            </w:pPr>
          </w:p>
        </w:tc>
        <w:tc>
          <w:tcPr>
            <w:tcW w:w="2818" w:type="dxa"/>
            <w:shd w:val="clear" w:color="auto" w:fill="auto"/>
          </w:tcPr>
          <w:p w14:paraId="1357049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0C58B230"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0B4E4A9D" w14:textId="77777777" w:rsidTr="00427769">
        <w:trPr>
          <w:trHeight w:val="340"/>
        </w:trPr>
        <w:tc>
          <w:tcPr>
            <w:tcW w:w="2924" w:type="dxa"/>
            <w:shd w:val="clear" w:color="auto" w:fill="auto"/>
          </w:tcPr>
          <w:p w14:paraId="5E838D5F" w14:textId="77777777" w:rsidR="0049674E" w:rsidRPr="0049674E" w:rsidRDefault="0049674E" w:rsidP="0049674E">
            <w:pPr>
              <w:rPr>
                <w:rFonts w:cs="Arial"/>
                <w:b/>
                <w:sz w:val="18"/>
                <w:szCs w:val="18"/>
              </w:rPr>
            </w:pPr>
            <w:r w:rsidRPr="0049674E">
              <w:rPr>
                <w:rFonts w:cs="Arial"/>
                <w:b/>
                <w:sz w:val="18"/>
                <w:szCs w:val="18"/>
              </w:rPr>
              <w:t>Air Quality shall be considered within the decision making process on every report to cabinet, council, portfolio holder decision etc</w:t>
            </w:r>
          </w:p>
          <w:p w14:paraId="77D35617" w14:textId="77777777" w:rsidR="0049674E" w:rsidRPr="0049674E" w:rsidRDefault="0049674E" w:rsidP="0049674E">
            <w:pPr>
              <w:rPr>
                <w:rFonts w:cs="Arial"/>
                <w:b/>
                <w:sz w:val="18"/>
                <w:szCs w:val="18"/>
              </w:rPr>
            </w:pPr>
          </w:p>
        </w:tc>
        <w:tc>
          <w:tcPr>
            <w:tcW w:w="2818" w:type="dxa"/>
            <w:shd w:val="clear" w:color="auto" w:fill="auto"/>
          </w:tcPr>
          <w:p w14:paraId="019AB5BB"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273A86B3" w14:textId="77777777" w:rsidR="0049674E" w:rsidRPr="0049674E" w:rsidRDefault="0049674E" w:rsidP="0049674E">
            <w:pPr>
              <w:rPr>
                <w:rFonts w:cs="Arial"/>
                <w:sz w:val="18"/>
                <w:szCs w:val="18"/>
              </w:rPr>
            </w:pPr>
            <w:r w:rsidRPr="0049674E">
              <w:rPr>
                <w:rFonts w:cs="Arial"/>
                <w:sz w:val="18"/>
                <w:szCs w:val="18"/>
              </w:rPr>
              <w:t>SRBC – Democratic Services / Environmental Health</w:t>
            </w:r>
          </w:p>
        </w:tc>
      </w:tr>
      <w:tr w:rsidR="0049674E" w:rsidRPr="0049674E" w14:paraId="64245406" w14:textId="77777777" w:rsidTr="00427769">
        <w:trPr>
          <w:trHeight w:val="340"/>
        </w:trPr>
        <w:tc>
          <w:tcPr>
            <w:tcW w:w="2924" w:type="dxa"/>
            <w:shd w:val="clear" w:color="auto" w:fill="auto"/>
          </w:tcPr>
          <w:p w14:paraId="55910FE2" w14:textId="77777777" w:rsidR="0049674E" w:rsidRPr="0049674E" w:rsidRDefault="0049674E" w:rsidP="0049674E">
            <w:pPr>
              <w:rPr>
                <w:rFonts w:cs="Arial"/>
                <w:b/>
                <w:sz w:val="18"/>
                <w:szCs w:val="18"/>
              </w:rPr>
            </w:pPr>
            <w:r w:rsidRPr="0049674E">
              <w:rPr>
                <w:rFonts w:cs="Arial"/>
                <w:b/>
                <w:sz w:val="18"/>
                <w:szCs w:val="18"/>
              </w:rPr>
              <w:t>Replace the civic centre pool car with an electric car</w:t>
            </w:r>
          </w:p>
          <w:p w14:paraId="391B450E" w14:textId="77777777" w:rsidR="0049674E" w:rsidRPr="0049674E" w:rsidRDefault="0049674E" w:rsidP="0049674E">
            <w:pPr>
              <w:rPr>
                <w:rFonts w:cs="Arial"/>
                <w:b/>
                <w:sz w:val="18"/>
                <w:szCs w:val="18"/>
              </w:rPr>
            </w:pPr>
          </w:p>
        </w:tc>
        <w:tc>
          <w:tcPr>
            <w:tcW w:w="2818" w:type="dxa"/>
            <w:shd w:val="clear" w:color="auto" w:fill="auto"/>
          </w:tcPr>
          <w:p w14:paraId="6634F41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1885E80F"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26141C13" w14:textId="77777777" w:rsidTr="00427769">
        <w:trPr>
          <w:trHeight w:val="340"/>
        </w:trPr>
        <w:tc>
          <w:tcPr>
            <w:tcW w:w="2924" w:type="dxa"/>
            <w:shd w:val="clear" w:color="auto" w:fill="auto"/>
          </w:tcPr>
          <w:p w14:paraId="60B85C72" w14:textId="77777777" w:rsidR="0049674E" w:rsidRPr="0049674E" w:rsidRDefault="0049674E" w:rsidP="0049674E">
            <w:pPr>
              <w:rPr>
                <w:rFonts w:cs="Arial"/>
                <w:b/>
                <w:sz w:val="18"/>
                <w:szCs w:val="18"/>
              </w:rPr>
            </w:pPr>
            <w:r w:rsidRPr="0049674E">
              <w:rPr>
                <w:rFonts w:cs="Arial"/>
                <w:b/>
                <w:sz w:val="18"/>
                <w:szCs w:val="18"/>
              </w:rPr>
              <w:t>Systematically replace the depot vans with electric vehicles</w:t>
            </w:r>
          </w:p>
          <w:p w14:paraId="1BBF5B55" w14:textId="77777777" w:rsidR="0049674E" w:rsidRPr="0049674E" w:rsidRDefault="0049674E" w:rsidP="0049674E">
            <w:pPr>
              <w:rPr>
                <w:rFonts w:cs="Arial"/>
                <w:b/>
                <w:sz w:val="18"/>
                <w:szCs w:val="18"/>
              </w:rPr>
            </w:pPr>
          </w:p>
        </w:tc>
        <w:tc>
          <w:tcPr>
            <w:tcW w:w="2818" w:type="dxa"/>
            <w:shd w:val="clear" w:color="auto" w:fill="auto"/>
          </w:tcPr>
          <w:p w14:paraId="171F7E29"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2E3799CD"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759E4FFD" w14:textId="77777777" w:rsidTr="00427769">
        <w:trPr>
          <w:trHeight w:val="340"/>
        </w:trPr>
        <w:tc>
          <w:tcPr>
            <w:tcW w:w="2924" w:type="dxa"/>
            <w:shd w:val="clear" w:color="auto" w:fill="auto"/>
          </w:tcPr>
          <w:p w14:paraId="6C85CD21" w14:textId="77777777" w:rsidR="0049674E" w:rsidRPr="0049674E" w:rsidRDefault="0049674E" w:rsidP="0049674E">
            <w:pPr>
              <w:rPr>
                <w:rFonts w:cs="Arial"/>
                <w:b/>
                <w:sz w:val="18"/>
                <w:szCs w:val="18"/>
              </w:rPr>
            </w:pPr>
            <w:r w:rsidRPr="0049674E">
              <w:rPr>
                <w:rFonts w:cs="Arial"/>
                <w:b/>
                <w:sz w:val="18"/>
                <w:szCs w:val="18"/>
              </w:rPr>
              <w:t>Systematically replace grounds vehicles with electric vehicles as technology becomes available</w:t>
            </w:r>
          </w:p>
          <w:p w14:paraId="641B6F16" w14:textId="77777777" w:rsidR="0049674E" w:rsidRPr="0049674E" w:rsidRDefault="0049674E" w:rsidP="0049674E">
            <w:pPr>
              <w:rPr>
                <w:rFonts w:cs="Arial"/>
                <w:b/>
                <w:sz w:val="18"/>
                <w:szCs w:val="18"/>
              </w:rPr>
            </w:pPr>
          </w:p>
        </w:tc>
        <w:tc>
          <w:tcPr>
            <w:tcW w:w="2818" w:type="dxa"/>
            <w:shd w:val="clear" w:color="auto" w:fill="auto"/>
          </w:tcPr>
          <w:p w14:paraId="0B8181D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025E4589"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6E825F1A" w14:textId="77777777" w:rsidTr="00427769">
        <w:trPr>
          <w:trHeight w:val="340"/>
        </w:trPr>
        <w:tc>
          <w:tcPr>
            <w:tcW w:w="2924" w:type="dxa"/>
            <w:shd w:val="clear" w:color="auto" w:fill="auto"/>
          </w:tcPr>
          <w:p w14:paraId="556F9818" w14:textId="77777777" w:rsidR="0049674E" w:rsidRPr="0049674E" w:rsidRDefault="0049674E" w:rsidP="0049674E">
            <w:pPr>
              <w:rPr>
                <w:rFonts w:cs="Arial"/>
                <w:b/>
                <w:sz w:val="18"/>
                <w:szCs w:val="18"/>
              </w:rPr>
            </w:pPr>
            <w:r w:rsidRPr="0049674E">
              <w:rPr>
                <w:rFonts w:cs="Arial"/>
                <w:b/>
                <w:sz w:val="18"/>
                <w:szCs w:val="18"/>
              </w:rPr>
              <w:t>The provision of electric vehicle charging points at council buildings, initially the civic centre and depot. These may be provided free of charge to enable the installation of cheaper charging points and encourage the uptake of electric vehicles</w:t>
            </w:r>
          </w:p>
          <w:p w14:paraId="352AB2F3" w14:textId="77777777" w:rsidR="0049674E" w:rsidRPr="0049674E" w:rsidRDefault="0049674E" w:rsidP="0049674E">
            <w:pPr>
              <w:rPr>
                <w:rFonts w:cs="Arial"/>
                <w:b/>
                <w:sz w:val="18"/>
                <w:szCs w:val="18"/>
              </w:rPr>
            </w:pPr>
          </w:p>
        </w:tc>
        <w:tc>
          <w:tcPr>
            <w:tcW w:w="2818" w:type="dxa"/>
            <w:shd w:val="clear" w:color="auto" w:fill="auto"/>
          </w:tcPr>
          <w:p w14:paraId="421FF32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5EBF5DE7" w14:textId="77777777" w:rsidR="0049674E" w:rsidRPr="0049674E" w:rsidRDefault="0049674E" w:rsidP="0049674E">
            <w:pPr>
              <w:rPr>
                <w:rFonts w:cs="Arial"/>
                <w:sz w:val="18"/>
                <w:szCs w:val="18"/>
              </w:rPr>
            </w:pPr>
            <w:r w:rsidRPr="0049674E">
              <w:rPr>
                <w:rFonts w:cs="Arial"/>
                <w:sz w:val="18"/>
                <w:szCs w:val="18"/>
              </w:rPr>
              <w:t>SRBC – Neighbourhoods / Property Services</w:t>
            </w:r>
          </w:p>
        </w:tc>
      </w:tr>
      <w:tr w:rsidR="0049674E" w:rsidRPr="0049674E" w14:paraId="54B45D6A" w14:textId="77777777" w:rsidTr="00427769">
        <w:trPr>
          <w:trHeight w:val="340"/>
        </w:trPr>
        <w:tc>
          <w:tcPr>
            <w:tcW w:w="2924" w:type="dxa"/>
            <w:shd w:val="clear" w:color="auto" w:fill="auto"/>
          </w:tcPr>
          <w:p w14:paraId="1A874FC6" w14:textId="77777777" w:rsidR="0049674E" w:rsidRPr="0049674E" w:rsidRDefault="0049674E" w:rsidP="0049674E">
            <w:pPr>
              <w:rPr>
                <w:rFonts w:cs="Arial"/>
                <w:sz w:val="18"/>
                <w:szCs w:val="18"/>
              </w:rPr>
            </w:pPr>
            <w:r w:rsidRPr="0049674E">
              <w:rPr>
                <w:rFonts w:cs="Arial"/>
                <w:b/>
                <w:sz w:val="18"/>
                <w:szCs w:val="18"/>
              </w:rPr>
              <w:t>Apply for the Workplace EVR point Government scheme</w:t>
            </w:r>
          </w:p>
        </w:tc>
        <w:tc>
          <w:tcPr>
            <w:tcW w:w="2818" w:type="dxa"/>
            <w:shd w:val="clear" w:color="auto" w:fill="auto"/>
          </w:tcPr>
          <w:p w14:paraId="540C24F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0F3D161"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5F63CAE9" w14:textId="77777777" w:rsidTr="00427769">
        <w:tc>
          <w:tcPr>
            <w:tcW w:w="2924" w:type="dxa"/>
            <w:shd w:val="clear" w:color="auto" w:fill="auto"/>
          </w:tcPr>
          <w:p w14:paraId="267089FF" w14:textId="77777777" w:rsidR="0049674E" w:rsidRPr="0049674E" w:rsidRDefault="0049674E" w:rsidP="0049674E">
            <w:pPr>
              <w:rPr>
                <w:rFonts w:cs="Arial"/>
                <w:b/>
                <w:sz w:val="18"/>
                <w:szCs w:val="18"/>
              </w:rPr>
            </w:pPr>
            <w:r w:rsidRPr="0049674E">
              <w:rPr>
                <w:rFonts w:cs="Arial"/>
                <w:b/>
                <w:sz w:val="18"/>
                <w:szCs w:val="18"/>
              </w:rPr>
              <w:t>Action</w:t>
            </w:r>
          </w:p>
        </w:tc>
        <w:tc>
          <w:tcPr>
            <w:tcW w:w="2818" w:type="dxa"/>
            <w:shd w:val="clear" w:color="auto" w:fill="auto"/>
          </w:tcPr>
          <w:p w14:paraId="466AB0FC" w14:textId="77777777" w:rsidR="0049674E" w:rsidRPr="0049674E" w:rsidRDefault="0049674E" w:rsidP="0049674E">
            <w:pPr>
              <w:rPr>
                <w:rFonts w:cs="Arial"/>
                <w:b/>
                <w:sz w:val="18"/>
                <w:szCs w:val="18"/>
              </w:rPr>
            </w:pPr>
            <w:r w:rsidRPr="0049674E">
              <w:rPr>
                <w:rFonts w:cs="Arial"/>
                <w:b/>
                <w:sz w:val="18"/>
                <w:szCs w:val="18"/>
              </w:rPr>
              <w:t>Broad Topic Area</w:t>
            </w:r>
          </w:p>
        </w:tc>
        <w:tc>
          <w:tcPr>
            <w:tcW w:w="2900" w:type="dxa"/>
            <w:shd w:val="clear" w:color="auto" w:fill="auto"/>
          </w:tcPr>
          <w:p w14:paraId="061499FA" w14:textId="77777777" w:rsidR="0049674E" w:rsidRPr="0049674E" w:rsidRDefault="0049674E" w:rsidP="0049674E">
            <w:pPr>
              <w:rPr>
                <w:rFonts w:cs="Arial"/>
                <w:b/>
                <w:sz w:val="18"/>
                <w:szCs w:val="18"/>
              </w:rPr>
            </w:pPr>
            <w:r w:rsidRPr="0049674E">
              <w:rPr>
                <w:rFonts w:cs="Arial"/>
                <w:b/>
                <w:sz w:val="18"/>
                <w:szCs w:val="18"/>
              </w:rPr>
              <w:t>Lead Authority/Department</w:t>
            </w:r>
          </w:p>
        </w:tc>
      </w:tr>
      <w:tr w:rsidR="0049674E" w:rsidRPr="0049674E" w14:paraId="14C260DE" w14:textId="77777777" w:rsidTr="00427769">
        <w:trPr>
          <w:trHeight w:val="340"/>
        </w:trPr>
        <w:tc>
          <w:tcPr>
            <w:tcW w:w="2924" w:type="dxa"/>
            <w:shd w:val="clear" w:color="auto" w:fill="auto"/>
          </w:tcPr>
          <w:p w14:paraId="126C243D" w14:textId="7ADE4A0F" w:rsidR="0049674E" w:rsidRPr="0049674E" w:rsidRDefault="0049674E" w:rsidP="0049674E">
            <w:pPr>
              <w:rPr>
                <w:rFonts w:cs="Arial"/>
                <w:b/>
                <w:sz w:val="18"/>
                <w:szCs w:val="18"/>
              </w:rPr>
            </w:pPr>
            <w:r w:rsidRPr="0049674E">
              <w:rPr>
                <w:rFonts w:cs="Arial"/>
                <w:b/>
                <w:sz w:val="18"/>
                <w:szCs w:val="18"/>
              </w:rPr>
              <w:t>Sign up to the</w:t>
            </w:r>
            <w:r w:rsidR="00987FB1">
              <w:rPr>
                <w:rFonts w:cs="Arial"/>
                <w:b/>
                <w:sz w:val="18"/>
                <w:szCs w:val="18"/>
              </w:rPr>
              <w:t xml:space="preserve"> </w:t>
            </w:r>
            <w:r w:rsidRPr="0049674E">
              <w:rPr>
                <w:rFonts w:cs="Arial"/>
                <w:b/>
                <w:sz w:val="18"/>
                <w:szCs w:val="18"/>
              </w:rPr>
              <w:t>nhs fleet solutions salary sacrifice scheme’ this allows staff to purchase via salary sacrifice a new car (to be restricted to electric vehicles only) including all insurance, tax, and servicing</w:t>
            </w:r>
          </w:p>
          <w:p w14:paraId="59B6F899" w14:textId="77777777" w:rsidR="0049674E" w:rsidRPr="0049674E" w:rsidRDefault="0049674E" w:rsidP="0049674E">
            <w:pPr>
              <w:rPr>
                <w:rFonts w:cs="Arial"/>
                <w:sz w:val="18"/>
                <w:szCs w:val="18"/>
              </w:rPr>
            </w:pPr>
          </w:p>
        </w:tc>
        <w:tc>
          <w:tcPr>
            <w:tcW w:w="2818" w:type="dxa"/>
            <w:shd w:val="clear" w:color="auto" w:fill="auto"/>
          </w:tcPr>
          <w:p w14:paraId="5B6BE78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559D75F0" w14:textId="77777777" w:rsidR="0049674E" w:rsidRPr="0049674E" w:rsidRDefault="0049674E" w:rsidP="0049674E">
            <w:pPr>
              <w:rPr>
                <w:rFonts w:cs="Arial"/>
                <w:sz w:val="18"/>
                <w:szCs w:val="18"/>
              </w:rPr>
            </w:pPr>
            <w:r w:rsidRPr="0049674E">
              <w:rPr>
                <w:rFonts w:cs="Arial"/>
                <w:sz w:val="18"/>
                <w:szCs w:val="18"/>
              </w:rPr>
              <w:t>SRBC – Human Resources / Environmental Health</w:t>
            </w:r>
          </w:p>
        </w:tc>
      </w:tr>
      <w:tr w:rsidR="0049674E" w:rsidRPr="0049674E" w14:paraId="5263F16C" w14:textId="77777777" w:rsidTr="00427769">
        <w:trPr>
          <w:trHeight w:val="340"/>
        </w:trPr>
        <w:tc>
          <w:tcPr>
            <w:tcW w:w="2924" w:type="dxa"/>
            <w:shd w:val="clear" w:color="auto" w:fill="auto"/>
          </w:tcPr>
          <w:p w14:paraId="000ACE9D" w14:textId="77777777" w:rsidR="0049674E" w:rsidRPr="0049674E" w:rsidRDefault="0049674E" w:rsidP="0049674E">
            <w:pPr>
              <w:rPr>
                <w:rFonts w:cs="Arial"/>
                <w:b/>
                <w:sz w:val="18"/>
                <w:szCs w:val="18"/>
              </w:rPr>
            </w:pPr>
            <w:r w:rsidRPr="0049674E">
              <w:rPr>
                <w:rFonts w:cs="Arial"/>
                <w:b/>
                <w:sz w:val="18"/>
                <w:szCs w:val="18"/>
              </w:rPr>
              <w:t>Provide secure lockable cycle storage facilities at the civic and depot</w:t>
            </w:r>
          </w:p>
          <w:p w14:paraId="39A505B9" w14:textId="77777777" w:rsidR="0049674E" w:rsidRPr="0049674E" w:rsidRDefault="0049674E" w:rsidP="0049674E">
            <w:pPr>
              <w:rPr>
                <w:rFonts w:cs="Arial"/>
                <w:b/>
                <w:sz w:val="18"/>
                <w:szCs w:val="18"/>
              </w:rPr>
            </w:pPr>
          </w:p>
        </w:tc>
        <w:tc>
          <w:tcPr>
            <w:tcW w:w="2818" w:type="dxa"/>
            <w:shd w:val="clear" w:color="auto" w:fill="auto"/>
          </w:tcPr>
          <w:p w14:paraId="0AD955E4"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4EC0B81C"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5BD30809" w14:textId="77777777" w:rsidTr="00427769">
        <w:trPr>
          <w:trHeight w:val="340"/>
        </w:trPr>
        <w:tc>
          <w:tcPr>
            <w:tcW w:w="2924" w:type="dxa"/>
            <w:shd w:val="clear" w:color="auto" w:fill="auto"/>
          </w:tcPr>
          <w:p w14:paraId="5F31A19C" w14:textId="77777777" w:rsidR="0049674E" w:rsidRPr="0049674E" w:rsidRDefault="0049674E" w:rsidP="0049674E">
            <w:pPr>
              <w:rPr>
                <w:rFonts w:cs="Arial"/>
                <w:b/>
                <w:sz w:val="18"/>
                <w:szCs w:val="18"/>
              </w:rPr>
            </w:pPr>
            <w:r w:rsidRPr="0049674E">
              <w:rPr>
                <w:rFonts w:cs="Arial"/>
                <w:b/>
                <w:sz w:val="18"/>
                <w:szCs w:val="18"/>
              </w:rPr>
              <w:t>Provide suitable changing rooms and storage facilities for use of staff</w:t>
            </w:r>
          </w:p>
          <w:p w14:paraId="0E11D4A9" w14:textId="77777777" w:rsidR="0049674E" w:rsidRPr="0049674E" w:rsidRDefault="0049674E" w:rsidP="0049674E">
            <w:pPr>
              <w:rPr>
                <w:rFonts w:cs="Arial"/>
                <w:b/>
                <w:sz w:val="18"/>
                <w:szCs w:val="18"/>
              </w:rPr>
            </w:pPr>
          </w:p>
        </w:tc>
        <w:tc>
          <w:tcPr>
            <w:tcW w:w="2818" w:type="dxa"/>
            <w:shd w:val="clear" w:color="auto" w:fill="auto"/>
          </w:tcPr>
          <w:p w14:paraId="5D181BF4"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00F54134" w14:textId="77777777" w:rsidR="0049674E" w:rsidRPr="0049674E" w:rsidRDefault="0049674E" w:rsidP="0049674E">
            <w:pPr>
              <w:rPr>
                <w:rFonts w:cs="Arial"/>
                <w:sz w:val="18"/>
                <w:szCs w:val="18"/>
              </w:rPr>
            </w:pPr>
            <w:r w:rsidRPr="0049674E">
              <w:rPr>
                <w:rFonts w:cs="Arial"/>
                <w:sz w:val="18"/>
                <w:szCs w:val="18"/>
              </w:rPr>
              <w:t>SRBC – Neighbourhoods / Property Services</w:t>
            </w:r>
          </w:p>
        </w:tc>
      </w:tr>
      <w:tr w:rsidR="0049674E" w:rsidRPr="0049674E" w14:paraId="6155D430" w14:textId="77777777" w:rsidTr="00427769">
        <w:trPr>
          <w:trHeight w:val="340"/>
        </w:trPr>
        <w:tc>
          <w:tcPr>
            <w:tcW w:w="2924" w:type="dxa"/>
            <w:shd w:val="clear" w:color="auto" w:fill="auto"/>
          </w:tcPr>
          <w:p w14:paraId="49E81830" w14:textId="77777777" w:rsidR="0049674E" w:rsidRPr="0049674E" w:rsidRDefault="0049674E" w:rsidP="0049674E">
            <w:pPr>
              <w:rPr>
                <w:rFonts w:cs="Arial"/>
                <w:b/>
                <w:sz w:val="18"/>
                <w:szCs w:val="18"/>
              </w:rPr>
            </w:pPr>
            <w:r w:rsidRPr="0049674E">
              <w:rPr>
                <w:rFonts w:cs="Arial"/>
                <w:b/>
                <w:sz w:val="18"/>
                <w:szCs w:val="18"/>
              </w:rPr>
              <w:t>Continue with the ‘bike to work’ salary sacrifice scheme</w:t>
            </w:r>
          </w:p>
          <w:p w14:paraId="67F4C359" w14:textId="77777777" w:rsidR="0049674E" w:rsidRPr="0049674E" w:rsidRDefault="0049674E" w:rsidP="0049674E">
            <w:pPr>
              <w:rPr>
                <w:rFonts w:cs="Arial"/>
                <w:b/>
                <w:sz w:val="18"/>
                <w:szCs w:val="18"/>
              </w:rPr>
            </w:pPr>
          </w:p>
        </w:tc>
        <w:tc>
          <w:tcPr>
            <w:tcW w:w="2818" w:type="dxa"/>
            <w:shd w:val="clear" w:color="auto" w:fill="auto"/>
          </w:tcPr>
          <w:p w14:paraId="33F72C56"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2C6CB483" w14:textId="77777777" w:rsidR="0049674E" w:rsidRPr="0049674E" w:rsidRDefault="0049674E" w:rsidP="0049674E">
            <w:pPr>
              <w:rPr>
                <w:rFonts w:cs="Arial"/>
                <w:sz w:val="18"/>
                <w:szCs w:val="18"/>
              </w:rPr>
            </w:pPr>
            <w:r w:rsidRPr="0049674E">
              <w:rPr>
                <w:rFonts w:cs="Arial"/>
                <w:sz w:val="18"/>
                <w:szCs w:val="18"/>
              </w:rPr>
              <w:t>SRBC – Human Resources</w:t>
            </w:r>
          </w:p>
        </w:tc>
      </w:tr>
      <w:tr w:rsidR="0049674E" w:rsidRPr="0049674E" w14:paraId="68C961DF" w14:textId="77777777" w:rsidTr="00427769">
        <w:trPr>
          <w:trHeight w:val="340"/>
        </w:trPr>
        <w:tc>
          <w:tcPr>
            <w:tcW w:w="2924" w:type="dxa"/>
            <w:shd w:val="clear" w:color="auto" w:fill="auto"/>
          </w:tcPr>
          <w:p w14:paraId="34BA2408" w14:textId="77777777" w:rsidR="0049674E" w:rsidRPr="0049674E" w:rsidRDefault="0049674E" w:rsidP="0049674E">
            <w:pPr>
              <w:rPr>
                <w:rFonts w:cs="Arial"/>
                <w:b/>
                <w:sz w:val="18"/>
                <w:szCs w:val="18"/>
              </w:rPr>
            </w:pPr>
            <w:r w:rsidRPr="0049674E">
              <w:rPr>
                <w:rFonts w:cs="Arial"/>
                <w:b/>
                <w:sz w:val="18"/>
                <w:szCs w:val="18"/>
              </w:rPr>
              <w:t>Provide cycle reassurance training for any member of staff, elected members who wish to receive it</w:t>
            </w:r>
          </w:p>
          <w:p w14:paraId="640524A4" w14:textId="77777777" w:rsidR="0049674E" w:rsidRPr="0049674E" w:rsidRDefault="0049674E" w:rsidP="0049674E">
            <w:pPr>
              <w:rPr>
                <w:rFonts w:cs="Arial"/>
                <w:b/>
                <w:sz w:val="18"/>
                <w:szCs w:val="18"/>
              </w:rPr>
            </w:pPr>
          </w:p>
        </w:tc>
        <w:tc>
          <w:tcPr>
            <w:tcW w:w="2818" w:type="dxa"/>
            <w:shd w:val="clear" w:color="auto" w:fill="auto"/>
          </w:tcPr>
          <w:p w14:paraId="345B8A56"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36D6C827" w14:textId="77777777" w:rsidR="0049674E" w:rsidRPr="0049674E" w:rsidRDefault="0049674E" w:rsidP="0049674E">
            <w:pPr>
              <w:rPr>
                <w:rFonts w:cs="Arial"/>
                <w:sz w:val="18"/>
                <w:szCs w:val="18"/>
              </w:rPr>
            </w:pPr>
            <w:r w:rsidRPr="0049674E">
              <w:rPr>
                <w:rFonts w:cs="Arial"/>
                <w:sz w:val="18"/>
                <w:szCs w:val="18"/>
              </w:rPr>
              <w:t>SRBC – Sports Development</w:t>
            </w:r>
          </w:p>
        </w:tc>
      </w:tr>
      <w:tr w:rsidR="0049674E" w:rsidRPr="0049674E" w14:paraId="1F2B3209" w14:textId="77777777" w:rsidTr="00427769">
        <w:trPr>
          <w:trHeight w:val="340"/>
        </w:trPr>
        <w:tc>
          <w:tcPr>
            <w:tcW w:w="2924" w:type="dxa"/>
            <w:shd w:val="clear" w:color="auto" w:fill="auto"/>
          </w:tcPr>
          <w:p w14:paraId="10BCA2D3" w14:textId="77777777" w:rsidR="0049674E" w:rsidRPr="0049674E" w:rsidRDefault="0049674E" w:rsidP="0049674E">
            <w:pPr>
              <w:rPr>
                <w:rFonts w:cs="Arial"/>
                <w:b/>
                <w:sz w:val="18"/>
                <w:szCs w:val="18"/>
              </w:rPr>
            </w:pPr>
            <w:r w:rsidRPr="0049674E">
              <w:rPr>
                <w:rFonts w:cs="Arial"/>
                <w:b/>
                <w:sz w:val="18"/>
                <w:szCs w:val="18"/>
              </w:rPr>
              <w:t>Encourage staff to use alternative modes of travel e.g. cycling and walking</w:t>
            </w:r>
          </w:p>
          <w:p w14:paraId="2FBF20F7" w14:textId="77777777" w:rsidR="0049674E" w:rsidRPr="0049674E" w:rsidRDefault="0049674E" w:rsidP="0049674E">
            <w:pPr>
              <w:rPr>
                <w:rFonts w:cs="Arial"/>
                <w:b/>
                <w:sz w:val="18"/>
                <w:szCs w:val="18"/>
              </w:rPr>
            </w:pPr>
          </w:p>
        </w:tc>
        <w:tc>
          <w:tcPr>
            <w:tcW w:w="2818" w:type="dxa"/>
            <w:shd w:val="clear" w:color="auto" w:fill="auto"/>
          </w:tcPr>
          <w:p w14:paraId="526072EE"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5925EE13" w14:textId="77777777" w:rsidR="0049674E" w:rsidRPr="0049674E" w:rsidRDefault="0049674E" w:rsidP="0049674E">
            <w:pPr>
              <w:rPr>
                <w:rFonts w:cs="Arial"/>
                <w:sz w:val="18"/>
                <w:szCs w:val="18"/>
              </w:rPr>
            </w:pPr>
            <w:r w:rsidRPr="0049674E">
              <w:rPr>
                <w:rFonts w:cs="Arial"/>
                <w:sz w:val="18"/>
                <w:szCs w:val="18"/>
              </w:rPr>
              <w:t>SRBC – Comms</w:t>
            </w:r>
          </w:p>
        </w:tc>
      </w:tr>
      <w:tr w:rsidR="0049674E" w:rsidRPr="0049674E" w14:paraId="6AE89D4D" w14:textId="77777777" w:rsidTr="00427769">
        <w:trPr>
          <w:trHeight w:val="340"/>
        </w:trPr>
        <w:tc>
          <w:tcPr>
            <w:tcW w:w="2924" w:type="dxa"/>
            <w:shd w:val="clear" w:color="auto" w:fill="auto"/>
          </w:tcPr>
          <w:p w14:paraId="572B42A8" w14:textId="77777777" w:rsidR="0049674E" w:rsidRPr="0049674E" w:rsidRDefault="0049674E" w:rsidP="0049674E">
            <w:pPr>
              <w:rPr>
                <w:rFonts w:cs="Arial"/>
                <w:b/>
                <w:sz w:val="18"/>
                <w:szCs w:val="18"/>
              </w:rPr>
            </w:pPr>
            <w:r w:rsidRPr="0049674E">
              <w:rPr>
                <w:rFonts w:cs="Arial"/>
                <w:b/>
                <w:sz w:val="18"/>
                <w:szCs w:val="18"/>
              </w:rPr>
              <w:t>Promote car sharing among staff</w:t>
            </w:r>
          </w:p>
          <w:p w14:paraId="31A91A7F" w14:textId="77777777" w:rsidR="0049674E" w:rsidRPr="0049674E" w:rsidRDefault="0049674E" w:rsidP="0049674E">
            <w:pPr>
              <w:rPr>
                <w:rFonts w:cs="Arial"/>
                <w:b/>
                <w:sz w:val="18"/>
                <w:szCs w:val="18"/>
              </w:rPr>
            </w:pPr>
          </w:p>
        </w:tc>
        <w:tc>
          <w:tcPr>
            <w:tcW w:w="2818" w:type="dxa"/>
            <w:shd w:val="clear" w:color="auto" w:fill="auto"/>
          </w:tcPr>
          <w:p w14:paraId="3F6A5074"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6C9D5591" w14:textId="77777777" w:rsidR="0049674E" w:rsidRPr="0049674E" w:rsidRDefault="0049674E" w:rsidP="0049674E">
            <w:pPr>
              <w:rPr>
                <w:rFonts w:cs="Arial"/>
                <w:sz w:val="18"/>
                <w:szCs w:val="18"/>
              </w:rPr>
            </w:pPr>
            <w:r w:rsidRPr="0049674E">
              <w:rPr>
                <w:rFonts w:cs="Arial"/>
                <w:sz w:val="18"/>
                <w:szCs w:val="18"/>
              </w:rPr>
              <w:t>SRBC - Comms</w:t>
            </w:r>
          </w:p>
        </w:tc>
      </w:tr>
      <w:tr w:rsidR="0049674E" w:rsidRPr="0049674E" w14:paraId="1B86E05D" w14:textId="77777777" w:rsidTr="00427769">
        <w:trPr>
          <w:trHeight w:val="340"/>
        </w:trPr>
        <w:tc>
          <w:tcPr>
            <w:tcW w:w="2924" w:type="dxa"/>
            <w:shd w:val="clear" w:color="auto" w:fill="auto"/>
          </w:tcPr>
          <w:p w14:paraId="78E7761A" w14:textId="77777777" w:rsidR="0049674E" w:rsidRPr="0049674E" w:rsidRDefault="0049674E" w:rsidP="0049674E">
            <w:pPr>
              <w:rPr>
                <w:rFonts w:cs="Arial"/>
                <w:b/>
                <w:sz w:val="18"/>
                <w:szCs w:val="18"/>
              </w:rPr>
            </w:pPr>
            <w:r w:rsidRPr="0049674E">
              <w:rPr>
                <w:rFonts w:cs="Arial"/>
                <w:b/>
                <w:sz w:val="18"/>
                <w:szCs w:val="18"/>
              </w:rPr>
              <w:t>Alter the policy to allow essential users to leave their cars at home and walk/cycle to work on certain days in line with business requirements and manager agreement without the risk of loss of the lump sum</w:t>
            </w:r>
          </w:p>
          <w:p w14:paraId="62AAA945" w14:textId="77777777" w:rsidR="0049674E" w:rsidRPr="0049674E" w:rsidRDefault="0049674E" w:rsidP="0049674E">
            <w:pPr>
              <w:rPr>
                <w:rFonts w:cs="Arial"/>
                <w:b/>
                <w:sz w:val="18"/>
                <w:szCs w:val="18"/>
              </w:rPr>
            </w:pPr>
          </w:p>
        </w:tc>
        <w:tc>
          <w:tcPr>
            <w:tcW w:w="2818" w:type="dxa"/>
            <w:shd w:val="clear" w:color="auto" w:fill="auto"/>
          </w:tcPr>
          <w:p w14:paraId="482CB69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664FE90" w14:textId="77777777" w:rsidR="0049674E" w:rsidRPr="0049674E" w:rsidRDefault="0049674E" w:rsidP="0049674E">
            <w:pPr>
              <w:rPr>
                <w:rFonts w:cs="Arial"/>
                <w:sz w:val="18"/>
                <w:szCs w:val="18"/>
              </w:rPr>
            </w:pPr>
            <w:r w:rsidRPr="0049674E">
              <w:rPr>
                <w:rFonts w:cs="Arial"/>
                <w:sz w:val="18"/>
                <w:szCs w:val="18"/>
              </w:rPr>
              <w:t>SRBC – Extended leadership Team</w:t>
            </w:r>
          </w:p>
        </w:tc>
      </w:tr>
      <w:tr w:rsidR="0049674E" w:rsidRPr="0049674E" w14:paraId="5625BF72" w14:textId="77777777" w:rsidTr="00427769">
        <w:trPr>
          <w:trHeight w:val="340"/>
        </w:trPr>
        <w:tc>
          <w:tcPr>
            <w:tcW w:w="2924" w:type="dxa"/>
            <w:shd w:val="clear" w:color="auto" w:fill="auto"/>
          </w:tcPr>
          <w:p w14:paraId="205A019D" w14:textId="77777777" w:rsidR="0049674E" w:rsidRPr="0049674E" w:rsidRDefault="0049674E" w:rsidP="0049674E">
            <w:pPr>
              <w:rPr>
                <w:rFonts w:cs="Arial"/>
                <w:b/>
                <w:sz w:val="18"/>
                <w:szCs w:val="18"/>
              </w:rPr>
            </w:pPr>
            <w:r w:rsidRPr="0049674E">
              <w:rPr>
                <w:rFonts w:cs="Arial"/>
                <w:b/>
                <w:sz w:val="18"/>
                <w:szCs w:val="18"/>
              </w:rPr>
              <w:t>Develop an internal travel plan and offer individual travel planning guidance to staff and elected members</w:t>
            </w:r>
          </w:p>
        </w:tc>
        <w:tc>
          <w:tcPr>
            <w:tcW w:w="2818" w:type="dxa"/>
            <w:shd w:val="clear" w:color="auto" w:fill="auto"/>
          </w:tcPr>
          <w:p w14:paraId="37FCB5DC"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4D979E2" w14:textId="77777777" w:rsidR="0049674E" w:rsidRPr="0049674E" w:rsidRDefault="0049674E" w:rsidP="0049674E">
            <w:pPr>
              <w:rPr>
                <w:rFonts w:cs="Arial"/>
                <w:sz w:val="18"/>
                <w:szCs w:val="18"/>
              </w:rPr>
            </w:pPr>
            <w:r w:rsidRPr="0049674E">
              <w:rPr>
                <w:rFonts w:cs="Arial"/>
                <w:sz w:val="18"/>
                <w:szCs w:val="18"/>
              </w:rPr>
              <w:t>SRBC – Environmental Health</w:t>
            </w:r>
          </w:p>
        </w:tc>
      </w:tr>
    </w:tbl>
    <w:p w14:paraId="6E338861" w14:textId="77777777" w:rsidR="00290E41" w:rsidRPr="00AA07E7" w:rsidRDefault="00290E41" w:rsidP="00290E41">
      <w:pPr>
        <w:rPr>
          <w:rFonts w:cs="Arial"/>
          <w:sz w:val="18"/>
          <w:szCs w:val="18"/>
        </w:rPr>
      </w:pPr>
    </w:p>
    <w:p w14:paraId="004E6450" w14:textId="244F7C39" w:rsidR="002E6AC3" w:rsidRDefault="002E6AC3" w:rsidP="00B44E1F">
      <w:pPr>
        <w:rPr>
          <w:color w:val="FF0000"/>
        </w:rPr>
      </w:pPr>
    </w:p>
    <w:sectPr w:rsidR="002E6AC3" w:rsidSect="00B05373">
      <w:footerReference w:type="default" r:id="rId68"/>
      <w:pgSz w:w="11906" w:h="16838"/>
      <w:pgMar w:top="1440" w:right="1440" w:bottom="709"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Neil Martin" w:date="2021-06-22T14:41:00Z" w:initials="NM">
    <w:p w14:paraId="51799A27" w14:textId="5F8D30B0" w:rsidR="00FE5191" w:rsidRDefault="00FE5191">
      <w:pPr>
        <w:pStyle w:val="CommentText"/>
      </w:pPr>
      <w:r>
        <w:rPr>
          <w:rStyle w:val="CommentReference"/>
        </w:rPr>
        <w:annotationRef/>
      </w:r>
      <w:r>
        <w:t>Should we add water here?</w:t>
      </w:r>
    </w:p>
  </w:comment>
  <w:comment w:id="51" w:author="Neil Martin" w:date="2021-06-22T14:45:00Z" w:initials="NM">
    <w:p w14:paraId="458C2252" w14:textId="7002F5E5" w:rsidR="00FE5191" w:rsidRDefault="00FE5191">
      <w:pPr>
        <w:pStyle w:val="CommentText"/>
      </w:pPr>
      <w:r>
        <w:rPr>
          <w:rStyle w:val="CommentReference"/>
        </w:rPr>
        <w:annotationRef/>
      </w:r>
      <w:r>
        <w:t>More info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799A27" w15:done="0"/>
  <w15:commentEx w15:paraId="458C22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99A27" w16cid:durableId="247C7522"/>
  <w16cid:commentId w16cid:paraId="458C2252" w16cid:durableId="247C75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3451" w14:textId="77777777" w:rsidR="00FE5191" w:rsidRDefault="00FE5191" w:rsidP="00EF44BE">
      <w:pPr>
        <w:spacing w:after="0" w:line="240" w:lineRule="auto"/>
      </w:pPr>
      <w:r>
        <w:separator/>
      </w:r>
    </w:p>
  </w:endnote>
  <w:endnote w:type="continuationSeparator" w:id="0">
    <w:p w14:paraId="54024408" w14:textId="77777777" w:rsidR="00FE5191" w:rsidRDefault="00FE5191" w:rsidP="00EF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934481"/>
      <w:docPartObj>
        <w:docPartGallery w:val="Page Numbers (Bottom of Page)"/>
        <w:docPartUnique/>
      </w:docPartObj>
    </w:sdtPr>
    <w:sdtContent>
      <w:p w14:paraId="37EF4105" w14:textId="77777777" w:rsidR="00FE5191" w:rsidRDefault="00FE5191">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1" allowOverlap="1" wp14:anchorId="4D7DCCE1" wp14:editId="16CE8684">
                  <wp:simplePos x="0" y="0"/>
                  <wp:positionH relativeFrom="rightMargin">
                    <wp:posOffset>-323215</wp:posOffset>
                  </wp:positionH>
                  <wp:positionV relativeFrom="bottomMargin">
                    <wp:posOffset>-252730</wp:posOffset>
                  </wp:positionV>
                  <wp:extent cx="513164" cy="44966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64" cy="44966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247BE1E" w14:textId="77777777" w:rsidR="00FE5191" w:rsidRPr="00EF44BE" w:rsidRDefault="00FE5191" w:rsidP="00EF44BE">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DCC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margin-left:-25.45pt;margin-top:-19.9pt;width:40.4pt;height:35.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" filled="f" fillcolor="#5c83b4" stroked="f" strokecolor="#737373">
                  <v:textbox>
                    <w:txbxContent>
                      <w:p w14:paraId="3247BE1E" w14:textId="77777777" w:rsidR="00FE5191" w:rsidRPr="00EF44BE" w:rsidRDefault="00FE5191" w:rsidP="00EF44BE">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AAE7" w14:textId="77777777" w:rsidR="00FE5191" w:rsidRDefault="00FE5191" w:rsidP="00EF44BE">
      <w:pPr>
        <w:spacing w:after="0" w:line="240" w:lineRule="auto"/>
      </w:pPr>
      <w:r>
        <w:separator/>
      </w:r>
    </w:p>
  </w:footnote>
  <w:footnote w:type="continuationSeparator" w:id="0">
    <w:p w14:paraId="741593F9" w14:textId="77777777" w:rsidR="00FE5191" w:rsidRDefault="00FE5191" w:rsidP="00EF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671442"/>
      <w:docPartObj>
        <w:docPartGallery w:val="Watermarks"/>
        <w:docPartUnique/>
      </w:docPartObj>
    </w:sdtPr>
    <w:sdtContent>
      <w:p w14:paraId="2A48AD4C" w14:textId="1E7C2242" w:rsidR="00FE5191" w:rsidRDefault="00FE5191">
        <w:pPr>
          <w:pStyle w:val="Header"/>
        </w:pPr>
        <w:r>
          <w:rPr>
            <w:noProof/>
          </w:rPr>
          <w:pict w14:anchorId="5FA6C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623301"/>
    <w:multiLevelType w:val="hybridMultilevel"/>
    <w:tmpl w:val="84C25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6145D"/>
    <w:multiLevelType w:val="hybridMultilevel"/>
    <w:tmpl w:val="F484F82C"/>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A32F9"/>
    <w:multiLevelType w:val="hybridMultilevel"/>
    <w:tmpl w:val="510EE4F8"/>
    <w:lvl w:ilvl="0" w:tplc="22C43EEA">
      <w:start w:val="1"/>
      <w:numFmt w:val="bullet"/>
      <w:lvlText w:val=""/>
      <w:lvlJc w:val="left"/>
      <w:pPr>
        <w:ind w:left="360" w:hanging="360"/>
      </w:pPr>
      <w:rPr>
        <w:rFonts w:ascii="Wingdings" w:hAnsi="Wingdings" w:hint="default"/>
        <w:u w:color="0099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57015"/>
    <w:multiLevelType w:val="hybridMultilevel"/>
    <w:tmpl w:val="2DEE698A"/>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D2D52"/>
    <w:multiLevelType w:val="hybridMultilevel"/>
    <w:tmpl w:val="576A191A"/>
    <w:lvl w:ilvl="0" w:tplc="84CAADD2">
      <w:start w:val="1"/>
      <w:numFmt w:val="decimal"/>
      <w:lvlText w:val="%1."/>
      <w:lvlJc w:val="left"/>
      <w:pPr>
        <w:ind w:left="1085" w:hanging="268"/>
      </w:pPr>
      <w:rPr>
        <w:rFonts w:ascii="Arial" w:eastAsia="Arial" w:hAnsi="Arial" w:cs="Arial" w:hint="default"/>
        <w:color w:val="2E5395"/>
        <w:w w:val="100"/>
        <w:sz w:val="24"/>
        <w:szCs w:val="24"/>
        <w:lang w:val="en-GB" w:eastAsia="en-GB" w:bidi="en-GB"/>
      </w:rPr>
    </w:lvl>
    <w:lvl w:ilvl="1" w:tplc="CE94B05E">
      <w:start w:val="1"/>
      <w:numFmt w:val="lowerLetter"/>
      <w:lvlText w:val="%2."/>
      <w:lvlJc w:val="left"/>
      <w:pPr>
        <w:ind w:left="1627" w:hanging="272"/>
      </w:pPr>
      <w:rPr>
        <w:rFonts w:ascii="Arial" w:eastAsia="Arial" w:hAnsi="Arial" w:cs="Arial" w:hint="default"/>
        <w:spacing w:val="-3"/>
        <w:w w:val="103"/>
        <w:position w:val="1"/>
        <w:sz w:val="16"/>
        <w:szCs w:val="16"/>
        <w:lang w:val="en-GB" w:eastAsia="en-GB" w:bidi="en-GB"/>
      </w:rPr>
    </w:lvl>
    <w:lvl w:ilvl="2" w:tplc="B35EA2BE">
      <w:numFmt w:val="bullet"/>
      <w:lvlText w:val="•"/>
      <w:lvlJc w:val="left"/>
      <w:pPr>
        <w:ind w:left="2762" w:hanging="272"/>
      </w:pPr>
      <w:rPr>
        <w:rFonts w:hint="default"/>
        <w:lang w:val="en-GB" w:eastAsia="en-GB" w:bidi="en-GB"/>
      </w:rPr>
    </w:lvl>
    <w:lvl w:ilvl="3" w:tplc="E51AAF9C">
      <w:numFmt w:val="bullet"/>
      <w:lvlText w:val="•"/>
      <w:lvlJc w:val="left"/>
      <w:pPr>
        <w:ind w:left="3905" w:hanging="272"/>
      </w:pPr>
      <w:rPr>
        <w:rFonts w:hint="default"/>
        <w:lang w:val="en-GB" w:eastAsia="en-GB" w:bidi="en-GB"/>
      </w:rPr>
    </w:lvl>
    <w:lvl w:ilvl="4" w:tplc="A5C855AE">
      <w:numFmt w:val="bullet"/>
      <w:lvlText w:val="•"/>
      <w:lvlJc w:val="left"/>
      <w:pPr>
        <w:ind w:left="5048" w:hanging="272"/>
      </w:pPr>
      <w:rPr>
        <w:rFonts w:hint="default"/>
        <w:lang w:val="en-GB" w:eastAsia="en-GB" w:bidi="en-GB"/>
      </w:rPr>
    </w:lvl>
    <w:lvl w:ilvl="5" w:tplc="5E2EA0CE">
      <w:numFmt w:val="bullet"/>
      <w:lvlText w:val="•"/>
      <w:lvlJc w:val="left"/>
      <w:pPr>
        <w:ind w:left="6191" w:hanging="272"/>
      </w:pPr>
      <w:rPr>
        <w:rFonts w:hint="default"/>
        <w:lang w:val="en-GB" w:eastAsia="en-GB" w:bidi="en-GB"/>
      </w:rPr>
    </w:lvl>
    <w:lvl w:ilvl="6" w:tplc="9A3C91A6">
      <w:numFmt w:val="bullet"/>
      <w:lvlText w:val="•"/>
      <w:lvlJc w:val="left"/>
      <w:pPr>
        <w:ind w:left="7334" w:hanging="272"/>
      </w:pPr>
      <w:rPr>
        <w:rFonts w:hint="default"/>
        <w:lang w:val="en-GB" w:eastAsia="en-GB" w:bidi="en-GB"/>
      </w:rPr>
    </w:lvl>
    <w:lvl w:ilvl="7" w:tplc="3164193A">
      <w:numFmt w:val="bullet"/>
      <w:lvlText w:val="•"/>
      <w:lvlJc w:val="left"/>
      <w:pPr>
        <w:ind w:left="8477" w:hanging="272"/>
      </w:pPr>
      <w:rPr>
        <w:rFonts w:hint="default"/>
        <w:lang w:val="en-GB" w:eastAsia="en-GB" w:bidi="en-GB"/>
      </w:rPr>
    </w:lvl>
    <w:lvl w:ilvl="8" w:tplc="3370D31E">
      <w:numFmt w:val="bullet"/>
      <w:lvlText w:val="•"/>
      <w:lvlJc w:val="left"/>
      <w:pPr>
        <w:ind w:left="9620" w:hanging="272"/>
      </w:pPr>
      <w:rPr>
        <w:rFonts w:hint="default"/>
        <w:lang w:val="en-GB" w:eastAsia="en-GB" w:bidi="en-GB"/>
      </w:rPr>
    </w:lvl>
  </w:abstractNum>
  <w:abstractNum w:abstractNumId="5" w15:restartNumberingAfterBreak="0">
    <w:nsid w:val="0E627C36"/>
    <w:multiLevelType w:val="hybridMultilevel"/>
    <w:tmpl w:val="CF9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53039"/>
    <w:multiLevelType w:val="hybridMultilevel"/>
    <w:tmpl w:val="714AC632"/>
    <w:lvl w:ilvl="0" w:tplc="F3EAF8BC">
      <w:numFmt w:val="bullet"/>
      <w:lvlText w:val=""/>
      <w:lvlJc w:val="left"/>
      <w:pPr>
        <w:ind w:left="1356" w:hanging="272"/>
      </w:pPr>
      <w:rPr>
        <w:rFonts w:ascii="Wingdings 3" w:eastAsia="Wingdings 3" w:hAnsi="Wingdings 3" w:cs="Wingdings 3" w:hint="default"/>
        <w:w w:val="103"/>
        <w:sz w:val="16"/>
        <w:szCs w:val="16"/>
        <w:lang w:val="en-GB" w:eastAsia="en-GB" w:bidi="en-GB"/>
      </w:rPr>
    </w:lvl>
    <w:lvl w:ilvl="1" w:tplc="E0FA5D3A">
      <w:numFmt w:val="bullet"/>
      <w:lvlText w:val="•"/>
      <w:lvlJc w:val="left"/>
      <w:pPr>
        <w:ind w:left="2414" w:hanging="272"/>
      </w:pPr>
      <w:rPr>
        <w:rFonts w:hint="default"/>
        <w:lang w:val="en-GB" w:eastAsia="en-GB" w:bidi="en-GB"/>
      </w:rPr>
    </w:lvl>
    <w:lvl w:ilvl="2" w:tplc="D59C7F2E">
      <w:numFmt w:val="bullet"/>
      <w:lvlText w:val="•"/>
      <w:lvlJc w:val="left"/>
      <w:pPr>
        <w:ind w:left="3469" w:hanging="272"/>
      </w:pPr>
      <w:rPr>
        <w:rFonts w:hint="default"/>
        <w:lang w:val="en-GB" w:eastAsia="en-GB" w:bidi="en-GB"/>
      </w:rPr>
    </w:lvl>
    <w:lvl w:ilvl="3" w:tplc="6BA06FA8">
      <w:numFmt w:val="bullet"/>
      <w:lvlText w:val="•"/>
      <w:lvlJc w:val="left"/>
      <w:pPr>
        <w:ind w:left="4523" w:hanging="272"/>
      </w:pPr>
      <w:rPr>
        <w:rFonts w:hint="default"/>
        <w:lang w:val="en-GB" w:eastAsia="en-GB" w:bidi="en-GB"/>
      </w:rPr>
    </w:lvl>
    <w:lvl w:ilvl="4" w:tplc="EC5E7FBC">
      <w:numFmt w:val="bullet"/>
      <w:lvlText w:val="•"/>
      <w:lvlJc w:val="left"/>
      <w:pPr>
        <w:ind w:left="5578" w:hanging="272"/>
      </w:pPr>
      <w:rPr>
        <w:rFonts w:hint="default"/>
        <w:lang w:val="en-GB" w:eastAsia="en-GB" w:bidi="en-GB"/>
      </w:rPr>
    </w:lvl>
    <w:lvl w:ilvl="5" w:tplc="EA4E7604">
      <w:numFmt w:val="bullet"/>
      <w:lvlText w:val="•"/>
      <w:lvlJc w:val="left"/>
      <w:pPr>
        <w:ind w:left="6633" w:hanging="272"/>
      </w:pPr>
      <w:rPr>
        <w:rFonts w:hint="default"/>
        <w:lang w:val="en-GB" w:eastAsia="en-GB" w:bidi="en-GB"/>
      </w:rPr>
    </w:lvl>
    <w:lvl w:ilvl="6" w:tplc="D1CCFD02">
      <w:numFmt w:val="bullet"/>
      <w:lvlText w:val="•"/>
      <w:lvlJc w:val="left"/>
      <w:pPr>
        <w:ind w:left="7687" w:hanging="272"/>
      </w:pPr>
      <w:rPr>
        <w:rFonts w:hint="default"/>
        <w:lang w:val="en-GB" w:eastAsia="en-GB" w:bidi="en-GB"/>
      </w:rPr>
    </w:lvl>
    <w:lvl w:ilvl="7" w:tplc="E6FCD9C2">
      <w:numFmt w:val="bullet"/>
      <w:lvlText w:val="•"/>
      <w:lvlJc w:val="left"/>
      <w:pPr>
        <w:ind w:left="8742" w:hanging="272"/>
      </w:pPr>
      <w:rPr>
        <w:rFonts w:hint="default"/>
        <w:lang w:val="en-GB" w:eastAsia="en-GB" w:bidi="en-GB"/>
      </w:rPr>
    </w:lvl>
    <w:lvl w:ilvl="8" w:tplc="8AF66A88">
      <w:numFmt w:val="bullet"/>
      <w:lvlText w:val="•"/>
      <w:lvlJc w:val="left"/>
      <w:pPr>
        <w:ind w:left="9797" w:hanging="272"/>
      </w:pPr>
      <w:rPr>
        <w:rFonts w:hint="default"/>
        <w:lang w:val="en-GB" w:eastAsia="en-GB" w:bidi="en-GB"/>
      </w:rPr>
    </w:lvl>
  </w:abstractNum>
  <w:abstractNum w:abstractNumId="7" w15:restartNumberingAfterBreak="0">
    <w:nsid w:val="11CD0D2A"/>
    <w:multiLevelType w:val="hybridMultilevel"/>
    <w:tmpl w:val="87BCCA68"/>
    <w:lvl w:ilvl="0" w:tplc="7E0E8532">
      <w:start w:val="1"/>
      <w:numFmt w:val="bullet"/>
      <w:lvlText w:val=""/>
      <w:lvlJc w:val="left"/>
      <w:pPr>
        <w:ind w:left="720" w:hanging="360"/>
      </w:pPr>
      <w:rPr>
        <w:rFonts w:ascii="Wingdings 3" w:hAnsi="Wingdings 3"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43467"/>
    <w:multiLevelType w:val="hybridMultilevel"/>
    <w:tmpl w:val="7CE023B6"/>
    <w:lvl w:ilvl="0" w:tplc="DBC2366E">
      <w:start w:val="3"/>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1453A"/>
    <w:multiLevelType w:val="multilevel"/>
    <w:tmpl w:val="7420663A"/>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0DA12F2"/>
    <w:multiLevelType w:val="hybridMultilevel"/>
    <w:tmpl w:val="47BC7454"/>
    <w:lvl w:ilvl="0" w:tplc="40A6A332">
      <w:start w:val="1"/>
      <w:numFmt w:val="decimal"/>
      <w:lvlText w:val="%1."/>
      <w:lvlJc w:val="left"/>
      <w:pPr>
        <w:ind w:left="928" w:hanging="360"/>
      </w:pPr>
      <w:rPr>
        <w:b w:val="0"/>
        <w:bCs w:val="0"/>
        <w:color w:val="2F5496" w:themeColor="accent1"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373BA"/>
    <w:multiLevelType w:val="hybridMultilevel"/>
    <w:tmpl w:val="4F0A8074"/>
    <w:lvl w:ilvl="0" w:tplc="C1FC6208">
      <w:start w:val="1"/>
      <w:numFmt w:val="decimal"/>
      <w:lvlText w:val="%1."/>
      <w:lvlJc w:val="left"/>
      <w:pPr>
        <w:ind w:left="928" w:hanging="360"/>
      </w:pPr>
      <w:rPr>
        <w:rFonts w:ascii="Arial" w:hAnsi="Arial" w:cs="Arial" w:hint="default"/>
        <w:b/>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F2109"/>
    <w:multiLevelType w:val="hybridMultilevel"/>
    <w:tmpl w:val="06FE9A02"/>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862FE"/>
    <w:multiLevelType w:val="hybridMultilevel"/>
    <w:tmpl w:val="01D6DAFE"/>
    <w:lvl w:ilvl="0" w:tplc="F3E42194">
      <w:start w:val="1"/>
      <w:numFmt w:val="decimal"/>
      <w:lvlText w:val="%1."/>
      <w:lvlJc w:val="left"/>
      <w:pPr>
        <w:ind w:left="1388" w:hanging="138"/>
      </w:pPr>
      <w:rPr>
        <w:rFonts w:ascii="Arial" w:eastAsia="Arial" w:hAnsi="Arial" w:cs="Arial" w:hint="default"/>
        <w:spacing w:val="-3"/>
        <w:w w:val="103"/>
        <w:sz w:val="14"/>
        <w:szCs w:val="14"/>
        <w:lang w:val="en-GB" w:eastAsia="en-GB" w:bidi="en-GB"/>
      </w:rPr>
    </w:lvl>
    <w:lvl w:ilvl="1" w:tplc="95789C16">
      <w:numFmt w:val="bullet"/>
      <w:lvlText w:val="•"/>
      <w:lvlJc w:val="left"/>
      <w:pPr>
        <w:ind w:left="2432" w:hanging="138"/>
      </w:pPr>
      <w:rPr>
        <w:rFonts w:hint="default"/>
        <w:lang w:val="en-GB" w:eastAsia="en-GB" w:bidi="en-GB"/>
      </w:rPr>
    </w:lvl>
    <w:lvl w:ilvl="2" w:tplc="9488C978">
      <w:numFmt w:val="bullet"/>
      <w:lvlText w:val="•"/>
      <w:lvlJc w:val="left"/>
      <w:pPr>
        <w:ind w:left="3485" w:hanging="138"/>
      </w:pPr>
      <w:rPr>
        <w:rFonts w:hint="default"/>
        <w:lang w:val="en-GB" w:eastAsia="en-GB" w:bidi="en-GB"/>
      </w:rPr>
    </w:lvl>
    <w:lvl w:ilvl="3" w:tplc="8E0AA31A">
      <w:numFmt w:val="bullet"/>
      <w:lvlText w:val="•"/>
      <w:lvlJc w:val="left"/>
      <w:pPr>
        <w:ind w:left="4537" w:hanging="138"/>
      </w:pPr>
      <w:rPr>
        <w:rFonts w:hint="default"/>
        <w:lang w:val="en-GB" w:eastAsia="en-GB" w:bidi="en-GB"/>
      </w:rPr>
    </w:lvl>
    <w:lvl w:ilvl="4" w:tplc="A0C88254">
      <w:numFmt w:val="bullet"/>
      <w:lvlText w:val="•"/>
      <w:lvlJc w:val="left"/>
      <w:pPr>
        <w:ind w:left="5590" w:hanging="138"/>
      </w:pPr>
      <w:rPr>
        <w:rFonts w:hint="default"/>
        <w:lang w:val="en-GB" w:eastAsia="en-GB" w:bidi="en-GB"/>
      </w:rPr>
    </w:lvl>
    <w:lvl w:ilvl="5" w:tplc="59E64182">
      <w:numFmt w:val="bullet"/>
      <w:lvlText w:val="•"/>
      <w:lvlJc w:val="left"/>
      <w:pPr>
        <w:ind w:left="6643" w:hanging="138"/>
      </w:pPr>
      <w:rPr>
        <w:rFonts w:hint="default"/>
        <w:lang w:val="en-GB" w:eastAsia="en-GB" w:bidi="en-GB"/>
      </w:rPr>
    </w:lvl>
    <w:lvl w:ilvl="6" w:tplc="7B80672A">
      <w:numFmt w:val="bullet"/>
      <w:lvlText w:val="•"/>
      <w:lvlJc w:val="left"/>
      <w:pPr>
        <w:ind w:left="7695" w:hanging="138"/>
      </w:pPr>
      <w:rPr>
        <w:rFonts w:hint="default"/>
        <w:lang w:val="en-GB" w:eastAsia="en-GB" w:bidi="en-GB"/>
      </w:rPr>
    </w:lvl>
    <w:lvl w:ilvl="7" w:tplc="4E687162">
      <w:numFmt w:val="bullet"/>
      <w:lvlText w:val="•"/>
      <w:lvlJc w:val="left"/>
      <w:pPr>
        <w:ind w:left="8748" w:hanging="138"/>
      </w:pPr>
      <w:rPr>
        <w:rFonts w:hint="default"/>
        <w:lang w:val="en-GB" w:eastAsia="en-GB" w:bidi="en-GB"/>
      </w:rPr>
    </w:lvl>
    <w:lvl w:ilvl="8" w:tplc="1F72B51A">
      <w:numFmt w:val="bullet"/>
      <w:lvlText w:val="•"/>
      <w:lvlJc w:val="left"/>
      <w:pPr>
        <w:ind w:left="9801" w:hanging="138"/>
      </w:pPr>
      <w:rPr>
        <w:rFonts w:hint="default"/>
        <w:lang w:val="en-GB" w:eastAsia="en-GB" w:bidi="en-GB"/>
      </w:rPr>
    </w:lvl>
  </w:abstractNum>
  <w:abstractNum w:abstractNumId="14" w15:restartNumberingAfterBreak="0">
    <w:nsid w:val="28BA2A0A"/>
    <w:multiLevelType w:val="hybridMultilevel"/>
    <w:tmpl w:val="FCE0B928"/>
    <w:lvl w:ilvl="0" w:tplc="6A664EC2">
      <w:start w:val="1"/>
      <w:numFmt w:val="bullet"/>
      <w:lvlText w:val=""/>
      <w:lvlJc w:val="left"/>
      <w:pPr>
        <w:tabs>
          <w:tab w:val="num" w:pos="360"/>
        </w:tabs>
        <w:ind w:left="360" w:hanging="360"/>
      </w:pPr>
      <w:rPr>
        <w:rFonts w:ascii="Wingdings 3" w:hAnsi="Wingdings 3"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075"/>
    <w:multiLevelType w:val="hybridMultilevel"/>
    <w:tmpl w:val="F18669E0"/>
    <w:lvl w:ilvl="0" w:tplc="2576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C08E4"/>
    <w:multiLevelType w:val="hybridMultilevel"/>
    <w:tmpl w:val="101A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543EC"/>
    <w:multiLevelType w:val="hybridMultilevel"/>
    <w:tmpl w:val="D41CD154"/>
    <w:lvl w:ilvl="0" w:tplc="118A1BA2">
      <w:start w:val="1"/>
      <w:numFmt w:val="decimal"/>
      <w:lvlText w:val="%1."/>
      <w:lvlJc w:val="left"/>
      <w:pPr>
        <w:ind w:left="1085" w:hanging="202"/>
      </w:pPr>
      <w:rPr>
        <w:rFonts w:ascii="Arial" w:eastAsia="Arial" w:hAnsi="Arial" w:cs="Arial" w:hint="default"/>
        <w:b/>
        <w:bCs/>
        <w:w w:val="100"/>
        <w:sz w:val="18"/>
        <w:szCs w:val="18"/>
        <w:lang w:val="en-GB" w:eastAsia="en-GB" w:bidi="en-GB"/>
      </w:rPr>
    </w:lvl>
    <w:lvl w:ilvl="1" w:tplc="91329B36">
      <w:numFmt w:val="bullet"/>
      <w:lvlText w:val=""/>
      <w:lvlJc w:val="left"/>
      <w:pPr>
        <w:ind w:left="1627" w:hanging="272"/>
      </w:pPr>
      <w:rPr>
        <w:rFonts w:ascii="Symbol" w:eastAsia="Symbol" w:hAnsi="Symbol" w:cs="Symbol" w:hint="default"/>
        <w:w w:val="99"/>
        <w:sz w:val="15"/>
        <w:szCs w:val="15"/>
        <w:lang w:val="en-GB" w:eastAsia="en-GB" w:bidi="en-GB"/>
      </w:rPr>
    </w:lvl>
    <w:lvl w:ilvl="2" w:tplc="0B0628A6">
      <w:numFmt w:val="bullet"/>
      <w:lvlText w:val="•"/>
      <w:lvlJc w:val="left"/>
      <w:pPr>
        <w:ind w:left="2762" w:hanging="272"/>
      </w:pPr>
      <w:rPr>
        <w:rFonts w:hint="default"/>
        <w:lang w:val="en-GB" w:eastAsia="en-GB" w:bidi="en-GB"/>
      </w:rPr>
    </w:lvl>
    <w:lvl w:ilvl="3" w:tplc="B9F6AD58">
      <w:numFmt w:val="bullet"/>
      <w:lvlText w:val="•"/>
      <w:lvlJc w:val="left"/>
      <w:pPr>
        <w:ind w:left="3905" w:hanging="272"/>
      </w:pPr>
      <w:rPr>
        <w:rFonts w:hint="default"/>
        <w:lang w:val="en-GB" w:eastAsia="en-GB" w:bidi="en-GB"/>
      </w:rPr>
    </w:lvl>
    <w:lvl w:ilvl="4" w:tplc="82D0FE6C">
      <w:numFmt w:val="bullet"/>
      <w:lvlText w:val="•"/>
      <w:lvlJc w:val="left"/>
      <w:pPr>
        <w:ind w:left="5048" w:hanging="272"/>
      </w:pPr>
      <w:rPr>
        <w:rFonts w:hint="default"/>
        <w:lang w:val="en-GB" w:eastAsia="en-GB" w:bidi="en-GB"/>
      </w:rPr>
    </w:lvl>
    <w:lvl w:ilvl="5" w:tplc="0464BDA6">
      <w:numFmt w:val="bullet"/>
      <w:lvlText w:val="•"/>
      <w:lvlJc w:val="left"/>
      <w:pPr>
        <w:ind w:left="6191" w:hanging="272"/>
      </w:pPr>
      <w:rPr>
        <w:rFonts w:hint="default"/>
        <w:lang w:val="en-GB" w:eastAsia="en-GB" w:bidi="en-GB"/>
      </w:rPr>
    </w:lvl>
    <w:lvl w:ilvl="6" w:tplc="13725DCC">
      <w:numFmt w:val="bullet"/>
      <w:lvlText w:val="•"/>
      <w:lvlJc w:val="left"/>
      <w:pPr>
        <w:ind w:left="7334" w:hanging="272"/>
      </w:pPr>
      <w:rPr>
        <w:rFonts w:hint="default"/>
        <w:lang w:val="en-GB" w:eastAsia="en-GB" w:bidi="en-GB"/>
      </w:rPr>
    </w:lvl>
    <w:lvl w:ilvl="7" w:tplc="F6A81C8E">
      <w:numFmt w:val="bullet"/>
      <w:lvlText w:val="•"/>
      <w:lvlJc w:val="left"/>
      <w:pPr>
        <w:ind w:left="8477" w:hanging="272"/>
      </w:pPr>
      <w:rPr>
        <w:rFonts w:hint="default"/>
        <w:lang w:val="en-GB" w:eastAsia="en-GB" w:bidi="en-GB"/>
      </w:rPr>
    </w:lvl>
    <w:lvl w:ilvl="8" w:tplc="D0947B5E">
      <w:numFmt w:val="bullet"/>
      <w:lvlText w:val="•"/>
      <w:lvlJc w:val="left"/>
      <w:pPr>
        <w:ind w:left="9620" w:hanging="272"/>
      </w:pPr>
      <w:rPr>
        <w:rFonts w:hint="default"/>
        <w:lang w:val="en-GB" w:eastAsia="en-GB" w:bidi="en-GB"/>
      </w:rPr>
    </w:lvl>
  </w:abstractNum>
  <w:abstractNum w:abstractNumId="18" w15:restartNumberingAfterBreak="0">
    <w:nsid w:val="3EFD3CCF"/>
    <w:multiLevelType w:val="hybridMultilevel"/>
    <w:tmpl w:val="22E8A212"/>
    <w:lvl w:ilvl="0" w:tplc="6A664EC2">
      <w:start w:val="1"/>
      <w:numFmt w:val="bullet"/>
      <w:lvlText w:val=""/>
      <w:lvlJc w:val="left"/>
      <w:pPr>
        <w:tabs>
          <w:tab w:val="num" w:pos="360"/>
        </w:tabs>
        <w:ind w:left="360" w:hanging="360"/>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C64F8"/>
    <w:multiLevelType w:val="hybridMultilevel"/>
    <w:tmpl w:val="9A960FC0"/>
    <w:lvl w:ilvl="0" w:tplc="BB2AD348">
      <w:start w:val="5"/>
      <w:numFmt w:val="decimal"/>
      <w:lvlText w:val="%1"/>
      <w:lvlJc w:val="left"/>
      <w:pPr>
        <w:ind w:left="1085" w:hanging="127"/>
      </w:pPr>
      <w:rPr>
        <w:rFonts w:hint="default"/>
        <w:w w:val="99"/>
        <w:lang w:val="en-GB" w:eastAsia="en-GB" w:bidi="en-GB"/>
      </w:rPr>
    </w:lvl>
    <w:lvl w:ilvl="1" w:tplc="1996D7DE">
      <w:numFmt w:val="bullet"/>
      <w:lvlText w:val="•"/>
      <w:lvlJc w:val="left"/>
      <w:pPr>
        <w:ind w:left="2162" w:hanging="127"/>
      </w:pPr>
      <w:rPr>
        <w:rFonts w:hint="default"/>
        <w:lang w:val="en-GB" w:eastAsia="en-GB" w:bidi="en-GB"/>
      </w:rPr>
    </w:lvl>
    <w:lvl w:ilvl="2" w:tplc="FE2C937C">
      <w:numFmt w:val="bullet"/>
      <w:lvlText w:val="•"/>
      <w:lvlJc w:val="left"/>
      <w:pPr>
        <w:ind w:left="3245" w:hanging="127"/>
      </w:pPr>
      <w:rPr>
        <w:rFonts w:hint="default"/>
        <w:lang w:val="en-GB" w:eastAsia="en-GB" w:bidi="en-GB"/>
      </w:rPr>
    </w:lvl>
    <w:lvl w:ilvl="3" w:tplc="8FAC2590">
      <w:numFmt w:val="bullet"/>
      <w:lvlText w:val="•"/>
      <w:lvlJc w:val="left"/>
      <w:pPr>
        <w:ind w:left="4327" w:hanging="127"/>
      </w:pPr>
      <w:rPr>
        <w:rFonts w:hint="default"/>
        <w:lang w:val="en-GB" w:eastAsia="en-GB" w:bidi="en-GB"/>
      </w:rPr>
    </w:lvl>
    <w:lvl w:ilvl="4" w:tplc="88CA3788">
      <w:numFmt w:val="bullet"/>
      <w:lvlText w:val="•"/>
      <w:lvlJc w:val="left"/>
      <w:pPr>
        <w:ind w:left="5410" w:hanging="127"/>
      </w:pPr>
      <w:rPr>
        <w:rFonts w:hint="default"/>
        <w:lang w:val="en-GB" w:eastAsia="en-GB" w:bidi="en-GB"/>
      </w:rPr>
    </w:lvl>
    <w:lvl w:ilvl="5" w:tplc="C952D162">
      <w:numFmt w:val="bullet"/>
      <w:lvlText w:val="•"/>
      <w:lvlJc w:val="left"/>
      <w:pPr>
        <w:ind w:left="6493" w:hanging="127"/>
      </w:pPr>
      <w:rPr>
        <w:rFonts w:hint="default"/>
        <w:lang w:val="en-GB" w:eastAsia="en-GB" w:bidi="en-GB"/>
      </w:rPr>
    </w:lvl>
    <w:lvl w:ilvl="6" w:tplc="371EEA34">
      <w:numFmt w:val="bullet"/>
      <w:lvlText w:val="•"/>
      <w:lvlJc w:val="left"/>
      <w:pPr>
        <w:ind w:left="7575" w:hanging="127"/>
      </w:pPr>
      <w:rPr>
        <w:rFonts w:hint="default"/>
        <w:lang w:val="en-GB" w:eastAsia="en-GB" w:bidi="en-GB"/>
      </w:rPr>
    </w:lvl>
    <w:lvl w:ilvl="7" w:tplc="8FD0AD42">
      <w:numFmt w:val="bullet"/>
      <w:lvlText w:val="•"/>
      <w:lvlJc w:val="left"/>
      <w:pPr>
        <w:ind w:left="8658" w:hanging="127"/>
      </w:pPr>
      <w:rPr>
        <w:rFonts w:hint="default"/>
        <w:lang w:val="en-GB" w:eastAsia="en-GB" w:bidi="en-GB"/>
      </w:rPr>
    </w:lvl>
    <w:lvl w:ilvl="8" w:tplc="43FA511A">
      <w:numFmt w:val="bullet"/>
      <w:lvlText w:val="•"/>
      <w:lvlJc w:val="left"/>
      <w:pPr>
        <w:ind w:left="9741" w:hanging="127"/>
      </w:pPr>
      <w:rPr>
        <w:rFonts w:hint="default"/>
        <w:lang w:val="en-GB" w:eastAsia="en-GB" w:bidi="en-GB"/>
      </w:rPr>
    </w:lvl>
  </w:abstractNum>
  <w:abstractNum w:abstractNumId="20" w15:restartNumberingAfterBreak="0">
    <w:nsid w:val="44E541FB"/>
    <w:multiLevelType w:val="hybridMultilevel"/>
    <w:tmpl w:val="183E7996"/>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B274D"/>
    <w:multiLevelType w:val="hybridMultilevel"/>
    <w:tmpl w:val="DA4886A8"/>
    <w:lvl w:ilvl="0" w:tplc="7292BA32">
      <w:start w:val="1"/>
      <w:numFmt w:val="decimal"/>
      <w:lvlText w:val="%1."/>
      <w:lvlJc w:val="left"/>
      <w:pPr>
        <w:ind w:left="1249" w:hanging="165"/>
      </w:pPr>
      <w:rPr>
        <w:rFonts w:ascii="Arial" w:eastAsia="Arial" w:hAnsi="Arial" w:cs="Arial" w:hint="default"/>
        <w:color w:val="2E5395"/>
        <w:w w:val="102"/>
        <w:sz w:val="17"/>
        <w:szCs w:val="17"/>
        <w:lang w:val="en-GB" w:eastAsia="en-GB" w:bidi="en-GB"/>
      </w:rPr>
    </w:lvl>
    <w:lvl w:ilvl="1" w:tplc="B6B4C1B0">
      <w:numFmt w:val="bullet"/>
      <w:lvlText w:val="•"/>
      <w:lvlJc w:val="left"/>
      <w:pPr>
        <w:ind w:left="2306" w:hanging="165"/>
      </w:pPr>
      <w:rPr>
        <w:rFonts w:hint="default"/>
        <w:lang w:val="en-GB" w:eastAsia="en-GB" w:bidi="en-GB"/>
      </w:rPr>
    </w:lvl>
    <w:lvl w:ilvl="2" w:tplc="FDC87DA4">
      <w:numFmt w:val="bullet"/>
      <w:lvlText w:val="•"/>
      <w:lvlJc w:val="left"/>
      <w:pPr>
        <w:ind w:left="3373" w:hanging="165"/>
      </w:pPr>
      <w:rPr>
        <w:rFonts w:hint="default"/>
        <w:lang w:val="en-GB" w:eastAsia="en-GB" w:bidi="en-GB"/>
      </w:rPr>
    </w:lvl>
    <w:lvl w:ilvl="3" w:tplc="7D605690">
      <w:numFmt w:val="bullet"/>
      <w:lvlText w:val="•"/>
      <w:lvlJc w:val="left"/>
      <w:pPr>
        <w:ind w:left="4439" w:hanging="165"/>
      </w:pPr>
      <w:rPr>
        <w:rFonts w:hint="default"/>
        <w:lang w:val="en-GB" w:eastAsia="en-GB" w:bidi="en-GB"/>
      </w:rPr>
    </w:lvl>
    <w:lvl w:ilvl="4" w:tplc="2C60E7A2">
      <w:numFmt w:val="bullet"/>
      <w:lvlText w:val="•"/>
      <w:lvlJc w:val="left"/>
      <w:pPr>
        <w:ind w:left="5506" w:hanging="165"/>
      </w:pPr>
      <w:rPr>
        <w:rFonts w:hint="default"/>
        <w:lang w:val="en-GB" w:eastAsia="en-GB" w:bidi="en-GB"/>
      </w:rPr>
    </w:lvl>
    <w:lvl w:ilvl="5" w:tplc="EDF8C182">
      <w:numFmt w:val="bullet"/>
      <w:lvlText w:val="•"/>
      <w:lvlJc w:val="left"/>
      <w:pPr>
        <w:ind w:left="6573" w:hanging="165"/>
      </w:pPr>
      <w:rPr>
        <w:rFonts w:hint="default"/>
        <w:lang w:val="en-GB" w:eastAsia="en-GB" w:bidi="en-GB"/>
      </w:rPr>
    </w:lvl>
    <w:lvl w:ilvl="6" w:tplc="08D8A1B4">
      <w:numFmt w:val="bullet"/>
      <w:lvlText w:val="•"/>
      <w:lvlJc w:val="left"/>
      <w:pPr>
        <w:ind w:left="7639" w:hanging="165"/>
      </w:pPr>
      <w:rPr>
        <w:rFonts w:hint="default"/>
        <w:lang w:val="en-GB" w:eastAsia="en-GB" w:bidi="en-GB"/>
      </w:rPr>
    </w:lvl>
    <w:lvl w:ilvl="7" w:tplc="2522DBB2">
      <w:numFmt w:val="bullet"/>
      <w:lvlText w:val="•"/>
      <w:lvlJc w:val="left"/>
      <w:pPr>
        <w:ind w:left="8706" w:hanging="165"/>
      </w:pPr>
      <w:rPr>
        <w:rFonts w:hint="default"/>
        <w:lang w:val="en-GB" w:eastAsia="en-GB" w:bidi="en-GB"/>
      </w:rPr>
    </w:lvl>
    <w:lvl w:ilvl="8" w:tplc="DDC20B34">
      <w:numFmt w:val="bullet"/>
      <w:lvlText w:val="•"/>
      <w:lvlJc w:val="left"/>
      <w:pPr>
        <w:ind w:left="9773" w:hanging="165"/>
      </w:pPr>
      <w:rPr>
        <w:rFonts w:hint="default"/>
        <w:lang w:val="en-GB" w:eastAsia="en-GB" w:bidi="en-GB"/>
      </w:rPr>
    </w:lvl>
  </w:abstractNum>
  <w:abstractNum w:abstractNumId="22" w15:restartNumberingAfterBreak="0">
    <w:nsid w:val="48F647F6"/>
    <w:multiLevelType w:val="hybridMultilevel"/>
    <w:tmpl w:val="1CFC5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80009"/>
    <w:multiLevelType w:val="hybridMultilevel"/>
    <w:tmpl w:val="00B2FEC8"/>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1E71CE"/>
    <w:multiLevelType w:val="hybridMultilevel"/>
    <w:tmpl w:val="576A191A"/>
    <w:lvl w:ilvl="0" w:tplc="84CAADD2">
      <w:start w:val="1"/>
      <w:numFmt w:val="decimal"/>
      <w:lvlText w:val="%1."/>
      <w:lvlJc w:val="left"/>
      <w:pPr>
        <w:ind w:left="1085" w:hanging="268"/>
      </w:pPr>
      <w:rPr>
        <w:rFonts w:ascii="Arial" w:eastAsia="Arial" w:hAnsi="Arial" w:cs="Arial" w:hint="default"/>
        <w:color w:val="2E5395"/>
        <w:w w:val="100"/>
        <w:sz w:val="24"/>
        <w:szCs w:val="24"/>
        <w:lang w:val="en-GB" w:eastAsia="en-GB" w:bidi="en-GB"/>
      </w:rPr>
    </w:lvl>
    <w:lvl w:ilvl="1" w:tplc="CE94B05E">
      <w:start w:val="1"/>
      <w:numFmt w:val="lowerLetter"/>
      <w:lvlText w:val="%2."/>
      <w:lvlJc w:val="left"/>
      <w:pPr>
        <w:ind w:left="1627" w:hanging="272"/>
      </w:pPr>
      <w:rPr>
        <w:rFonts w:ascii="Arial" w:eastAsia="Arial" w:hAnsi="Arial" w:cs="Arial" w:hint="default"/>
        <w:spacing w:val="-3"/>
        <w:w w:val="103"/>
        <w:position w:val="1"/>
        <w:sz w:val="16"/>
        <w:szCs w:val="16"/>
        <w:lang w:val="en-GB" w:eastAsia="en-GB" w:bidi="en-GB"/>
      </w:rPr>
    </w:lvl>
    <w:lvl w:ilvl="2" w:tplc="B35EA2BE">
      <w:numFmt w:val="bullet"/>
      <w:lvlText w:val="•"/>
      <w:lvlJc w:val="left"/>
      <w:pPr>
        <w:ind w:left="2762" w:hanging="272"/>
      </w:pPr>
      <w:rPr>
        <w:rFonts w:hint="default"/>
        <w:lang w:val="en-GB" w:eastAsia="en-GB" w:bidi="en-GB"/>
      </w:rPr>
    </w:lvl>
    <w:lvl w:ilvl="3" w:tplc="E51AAF9C">
      <w:numFmt w:val="bullet"/>
      <w:lvlText w:val="•"/>
      <w:lvlJc w:val="left"/>
      <w:pPr>
        <w:ind w:left="3905" w:hanging="272"/>
      </w:pPr>
      <w:rPr>
        <w:rFonts w:hint="default"/>
        <w:lang w:val="en-GB" w:eastAsia="en-GB" w:bidi="en-GB"/>
      </w:rPr>
    </w:lvl>
    <w:lvl w:ilvl="4" w:tplc="A5C855AE">
      <w:numFmt w:val="bullet"/>
      <w:lvlText w:val="•"/>
      <w:lvlJc w:val="left"/>
      <w:pPr>
        <w:ind w:left="5048" w:hanging="272"/>
      </w:pPr>
      <w:rPr>
        <w:rFonts w:hint="default"/>
        <w:lang w:val="en-GB" w:eastAsia="en-GB" w:bidi="en-GB"/>
      </w:rPr>
    </w:lvl>
    <w:lvl w:ilvl="5" w:tplc="5E2EA0CE">
      <w:numFmt w:val="bullet"/>
      <w:lvlText w:val="•"/>
      <w:lvlJc w:val="left"/>
      <w:pPr>
        <w:ind w:left="6191" w:hanging="272"/>
      </w:pPr>
      <w:rPr>
        <w:rFonts w:hint="default"/>
        <w:lang w:val="en-GB" w:eastAsia="en-GB" w:bidi="en-GB"/>
      </w:rPr>
    </w:lvl>
    <w:lvl w:ilvl="6" w:tplc="9A3C91A6">
      <w:numFmt w:val="bullet"/>
      <w:lvlText w:val="•"/>
      <w:lvlJc w:val="left"/>
      <w:pPr>
        <w:ind w:left="7334" w:hanging="272"/>
      </w:pPr>
      <w:rPr>
        <w:rFonts w:hint="default"/>
        <w:lang w:val="en-GB" w:eastAsia="en-GB" w:bidi="en-GB"/>
      </w:rPr>
    </w:lvl>
    <w:lvl w:ilvl="7" w:tplc="3164193A">
      <w:numFmt w:val="bullet"/>
      <w:lvlText w:val="•"/>
      <w:lvlJc w:val="left"/>
      <w:pPr>
        <w:ind w:left="8477" w:hanging="272"/>
      </w:pPr>
      <w:rPr>
        <w:rFonts w:hint="default"/>
        <w:lang w:val="en-GB" w:eastAsia="en-GB" w:bidi="en-GB"/>
      </w:rPr>
    </w:lvl>
    <w:lvl w:ilvl="8" w:tplc="3370D31E">
      <w:numFmt w:val="bullet"/>
      <w:lvlText w:val="•"/>
      <w:lvlJc w:val="left"/>
      <w:pPr>
        <w:ind w:left="9620" w:hanging="272"/>
      </w:pPr>
      <w:rPr>
        <w:rFonts w:hint="default"/>
        <w:lang w:val="en-GB" w:eastAsia="en-GB" w:bidi="en-GB"/>
      </w:rPr>
    </w:lvl>
  </w:abstractNum>
  <w:abstractNum w:abstractNumId="25" w15:restartNumberingAfterBreak="0">
    <w:nsid w:val="4DFF73F6"/>
    <w:multiLevelType w:val="hybridMultilevel"/>
    <w:tmpl w:val="EE28F6BC"/>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F54A6"/>
    <w:multiLevelType w:val="hybridMultilevel"/>
    <w:tmpl w:val="3CC6E3D6"/>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5A5872"/>
    <w:multiLevelType w:val="hybridMultilevel"/>
    <w:tmpl w:val="B64860F4"/>
    <w:lvl w:ilvl="0" w:tplc="08923600">
      <w:numFmt w:val="bullet"/>
      <w:lvlText w:val="-"/>
      <w:lvlJc w:val="left"/>
      <w:pPr>
        <w:ind w:left="1627" w:hanging="272"/>
      </w:pPr>
      <w:rPr>
        <w:rFonts w:ascii="Arial" w:eastAsia="Arial" w:hAnsi="Arial" w:cs="Arial" w:hint="default"/>
        <w:w w:val="103"/>
        <w:sz w:val="16"/>
        <w:szCs w:val="16"/>
        <w:lang w:val="en-GB" w:eastAsia="en-GB" w:bidi="en-GB"/>
      </w:rPr>
    </w:lvl>
    <w:lvl w:ilvl="1" w:tplc="0AFCB3BE">
      <w:numFmt w:val="bullet"/>
      <w:lvlText w:val="•"/>
      <w:lvlJc w:val="left"/>
      <w:pPr>
        <w:ind w:left="2648" w:hanging="272"/>
      </w:pPr>
      <w:rPr>
        <w:rFonts w:hint="default"/>
        <w:lang w:val="en-GB" w:eastAsia="en-GB" w:bidi="en-GB"/>
      </w:rPr>
    </w:lvl>
    <w:lvl w:ilvl="2" w:tplc="FF481FBC">
      <w:numFmt w:val="bullet"/>
      <w:lvlText w:val="•"/>
      <w:lvlJc w:val="left"/>
      <w:pPr>
        <w:ind w:left="3677" w:hanging="272"/>
      </w:pPr>
      <w:rPr>
        <w:rFonts w:hint="default"/>
        <w:lang w:val="en-GB" w:eastAsia="en-GB" w:bidi="en-GB"/>
      </w:rPr>
    </w:lvl>
    <w:lvl w:ilvl="3" w:tplc="BFACB4FE">
      <w:numFmt w:val="bullet"/>
      <w:lvlText w:val="•"/>
      <w:lvlJc w:val="left"/>
      <w:pPr>
        <w:ind w:left="4705" w:hanging="272"/>
      </w:pPr>
      <w:rPr>
        <w:rFonts w:hint="default"/>
        <w:lang w:val="en-GB" w:eastAsia="en-GB" w:bidi="en-GB"/>
      </w:rPr>
    </w:lvl>
    <w:lvl w:ilvl="4" w:tplc="2A7055FA">
      <w:numFmt w:val="bullet"/>
      <w:lvlText w:val="•"/>
      <w:lvlJc w:val="left"/>
      <w:pPr>
        <w:ind w:left="5734" w:hanging="272"/>
      </w:pPr>
      <w:rPr>
        <w:rFonts w:hint="default"/>
        <w:lang w:val="en-GB" w:eastAsia="en-GB" w:bidi="en-GB"/>
      </w:rPr>
    </w:lvl>
    <w:lvl w:ilvl="5" w:tplc="D0BC45AC">
      <w:numFmt w:val="bullet"/>
      <w:lvlText w:val="•"/>
      <w:lvlJc w:val="left"/>
      <w:pPr>
        <w:ind w:left="6763" w:hanging="272"/>
      </w:pPr>
      <w:rPr>
        <w:rFonts w:hint="default"/>
        <w:lang w:val="en-GB" w:eastAsia="en-GB" w:bidi="en-GB"/>
      </w:rPr>
    </w:lvl>
    <w:lvl w:ilvl="6" w:tplc="5C6AD77E">
      <w:numFmt w:val="bullet"/>
      <w:lvlText w:val="•"/>
      <w:lvlJc w:val="left"/>
      <w:pPr>
        <w:ind w:left="7791" w:hanging="272"/>
      </w:pPr>
      <w:rPr>
        <w:rFonts w:hint="default"/>
        <w:lang w:val="en-GB" w:eastAsia="en-GB" w:bidi="en-GB"/>
      </w:rPr>
    </w:lvl>
    <w:lvl w:ilvl="7" w:tplc="8F5C31AA">
      <w:numFmt w:val="bullet"/>
      <w:lvlText w:val="•"/>
      <w:lvlJc w:val="left"/>
      <w:pPr>
        <w:ind w:left="8820" w:hanging="272"/>
      </w:pPr>
      <w:rPr>
        <w:rFonts w:hint="default"/>
        <w:lang w:val="en-GB" w:eastAsia="en-GB" w:bidi="en-GB"/>
      </w:rPr>
    </w:lvl>
    <w:lvl w:ilvl="8" w:tplc="987C7602">
      <w:numFmt w:val="bullet"/>
      <w:lvlText w:val="•"/>
      <w:lvlJc w:val="left"/>
      <w:pPr>
        <w:ind w:left="9849" w:hanging="272"/>
      </w:pPr>
      <w:rPr>
        <w:rFonts w:hint="default"/>
        <w:lang w:val="en-GB" w:eastAsia="en-GB" w:bidi="en-GB"/>
      </w:rPr>
    </w:lvl>
  </w:abstractNum>
  <w:abstractNum w:abstractNumId="28" w15:restartNumberingAfterBreak="0">
    <w:nsid w:val="5BCE4256"/>
    <w:multiLevelType w:val="multilevel"/>
    <w:tmpl w:val="C7466104"/>
    <w:lvl w:ilvl="0">
      <w:start w:val="5"/>
      <w:numFmt w:val="decimal"/>
      <w:lvlText w:val="%1.0"/>
      <w:lvlJc w:val="left"/>
      <w:pPr>
        <w:ind w:left="1146" w:hanging="720"/>
      </w:pPr>
      <w:rPr>
        <w:rFonts w:hint="default"/>
        <w:color w:val="147FA8"/>
      </w:rPr>
    </w:lvl>
    <w:lvl w:ilvl="1">
      <w:start w:val="1"/>
      <w:numFmt w:val="decimal"/>
      <w:lvlText w:val="%1.%2"/>
      <w:lvlJc w:val="left"/>
      <w:pPr>
        <w:ind w:left="1866" w:hanging="7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746" w:hanging="144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546" w:hanging="180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8346" w:hanging="2160"/>
      </w:pPr>
      <w:rPr>
        <w:rFonts w:hint="default"/>
      </w:rPr>
    </w:lvl>
  </w:abstractNum>
  <w:abstractNum w:abstractNumId="29" w15:restartNumberingAfterBreak="0">
    <w:nsid w:val="5C9C0756"/>
    <w:multiLevelType w:val="hybridMultilevel"/>
    <w:tmpl w:val="23446180"/>
    <w:lvl w:ilvl="0" w:tplc="6A664EC2">
      <w:start w:val="1"/>
      <w:numFmt w:val="bullet"/>
      <w:lvlText w:val=""/>
      <w:lvlJc w:val="left"/>
      <w:pPr>
        <w:tabs>
          <w:tab w:val="num" w:pos="360"/>
        </w:tabs>
        <w:ind w:left="360" w:hanging="360"/>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C80153"/>
    <w:multiLevelType w:val="hybridMultilevel"/>
    <w:tmpl w:val="EDCA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84C7B"/>
    <w:multiLevelType w:val="hybridMultilevel"/>
    <w:tmpl w:val="9F2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13700"/>
    <w:multiLevelType w:val="multilevel"/>
    <w:tmpl w:val="8E4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CB7E0D"/>
    <w:multiLevelType w:val="hybridMultilevel"/>
    <w:tmpl w:val="13CCDAEE"/>
    <w:lvl w:ilvl="0" w:tplc="22C43EEA">
      <w:start w:val="1"/>
      <w:numFmt w:val="bullet"/>
      <w:lvlText w:val=""/>
      <w:lvlJc w:val="left"/>
      <w:pPr>
        <w:ind w:left="720" w:hanging="360"/>
      </w:pPr>
      <w:rPr>
        <w:rFonts w:ascii="Wingdings" w:hAnsi="Wingdings" w:hint="default"/>
        <w:u w:color="00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5198C"/>
    <w:multiLevelType w:val="multilevel"/>
    <w:tmpl w:val="87A0A3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58A3ACF"/>
    <w:multiLevelType w:val="hybridMultilevel"/>
    <w:tmpl w:val="1A58E440"/>
    <w:lvl w:ilvl="0" w:tplc="7398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64B5E"/>
    <w:multiLevelType w:val="hybridMultilevel"/>
    <w:tmpl w:val="D4069104"/>
    <w:lvl w:ilvl="0" w:tplc="A5088FB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E4558"/>
    <w:multiLevelType w:val="hybridMultilevel"/>
    <w:tmpl w:val="F0908452"/>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3E1238"/>
    <w:multiLevelType w:val="hybridMultilevel"/>
    <w:tmpl w:val="2B1ACEB6"/>
    <w:lvl w:ilvl="0" w:tplc="BAAE5598">
      <w:numFmt w:val="bullet"/>
      <w:lvlText w:val="·"/>
      <w:lvlJc w:val="left"/>
      <w:pPr>
        <w:ind w:left="1085" w:hanging="469"/>
      </w:pPr>
      <w:rPr>
        <w:rFonts w:ascii="Arial" w:eastAsia="Arial" w:hAnsi="Arial" w:cs="Arial" w:hint="default"/>
        <w:color w:val="333333"/>
        <w:w w:val="103"/>
        <w:sz w:val="16"/>
        <w:szCs w:val="16"/>
        <w:lang w:val="en-GB" w:eastAsia="en-GB" w:bidi="en-GB"/>
      </w:rPr>
    </w:lvl>
    <w:lvl w:ilvl="1" w:tplc="1DE425B2">
      <w:numFmt w:val="bullet"/>
      <w:lvlText w:val=""/>
      <w:lvlJc w:val="left"/>
      <w:pPr>
        <w:ind w:left="1383" w:hanging="214"/>
      </w:pPr>
      <w:rPr>
        <w:rFonts w:ascii="Symbol" w:eastAsia="Symbol" w:hAnsi="Symbol" w:cs="Symbol" w:hint="default"/>
        <w:w w:val="100"/>
        <w:sz w:val="18"/>
        <w:szCs w:val="18"/>
        <w:lang w:val="en-GB" w:eastAsia="en-GB" w:bidi="en-GB"/>
      </w:rPr>
    </w:lvl>
    <w:lvl w:ilvl="2" w:tplc="948C3B42">
      <w:numFmt w:val="bullet"/>
      <w:lvlText w:val=""/>
      <w:lvlJc w:val="left"/>
      <w:pPr>
        <w:ind w:left="1799" w:hanging="272"/>
      </w:pPr>
      <w:rPr>
        <w:rFonts w:ascii="Symbol" w:eastAsia="Symbol" w:hAnsi="Symbol" w:cs="Symbol" w:hint="default"/>
        <w:w w:val="100"/>
        <w:sz w:val="18"/>
        <w:szCs w:val="18"/>
        <w:lang w:val="en-GB" w:eastAsia="en-GB" w:bidi="en-GB"/>
      </w:rPr>
    </w:lvl>
    <w:lvl w:ilvl="3" w:tplc="C89EDC3E">
      <w:numFmt w:val="bullet"/>
      <w:lvlText w:val="•"/>
      <w:lvlJc w:val="left"/>
      <w:pPr>
        <w:ind w:left="3063" w:hanging="272"/>
      </w:pPr>
      <w:rPr>
        <w:rFonts w:hint="default"/>
        <w:lang w:val="en-GB" w:eastAsia="en-GB" w:bidi="en-GB"/>
      </w:rPr>
    </w:lvl>
    <w:lvl w:ilvl="4" w:tplc="F4E81242">
      <w:numFmt w:val="bullet"/>
      <w:lvlText w:val="•"/>
      <w:lvlJc w:val="left"/>
      <w:pPr>
        <w:ind w:left="4326" w:hanging="272"/>
      </w:pPr>
      <w:rPr>
        <w:rFonts w:hint="default"/>
        <w:lang w:val="en-GB" w:eastAsia="en-GB" w:bidi="en-GB"/>
      </w:rPr>
    </w:lvl>
    <w:lvl w:ilvl="5" w:tplc="F056CA9C">
      <w:numFmt w:val="bullet"/>
      <w:lvlText w:val="•"/>
      <w:lvlJc w:val="left"/>
      <w:pPr>
        <w:ind w:left="5589" w:hanging="272"/>
      </w:pPr>
      <w:rPr>
        <w:rFonts w:hint="default"/>
        <w:lang w:val="en-GB" w:eastAsia="en-GB" w:bidi="en-GB"/>
      </w:rPr>
    </w:lvl>
    <w:lvl w:ilvl="6" w:tplc="6CF8C6CE">
      <w:numFmt w:val="bullet"/>
      <w:lvlText w:val="•"/>
      <w:lvlJc w:val="left"/>
      <w:pPr>
        <w:ind w:left="6853" w:hanging="272"/>
      </w:pPr>
      <w:rPr>
        <w:rFonts w:hint="default"/>
        <w:lang w:val="en-GB" w:eastAsia="en-GB" w:bidi="en-GB"/>
      </w:rPr>
    </w:lvl>
    <w:lvl w:ilvl="7" w:tplc="49F836A0">
      <w:numFmt w:val="bullet"/>
      <w:lvlText w:val="•"/>
      <w:lvlJc w:val="left"/>
      <w:pPr>
        <w:ind w:left="8116" w:hanging="272"/>
      </w:pPr>
      <w:rPr>
        <w:rFonts w:hint="default"/>
        <w:lang w:val="en-GB" w:eastAsia="en-GB" w:bidi="en-GB"/>
      </w:rPr>
    </w:lvl>
    <w:lvl w:ilvl="8" w:tplc="0A3036C8">
      <w:numFmt w:val="bullet"/>
      <w:lvlText w:val="•"/>
      <w:lvlJc w:val="left"/>
      <w:pPr>
        <w:ind w:left="9379" w:hanging="272"/>
      </w:pPr>
      <w:rPr>
        <w:rFonts w:hint="default"/>
        <w:lang w:val="en-GB" w:eastAsia="en-GB" w:bidi="en-GB"/>
      </w:rPr>
    </w:lvl>
  </w:abstractNum>
  <w:abstractNum w:abstractNumId="40" w15:restartNumberingAfterBreak="0">
    <w:nsid w:val="7E834773"/>
    <w:multiLevelType w:val="hybridMultilevel"/>
    <w:tmpl w:val="9D8E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A27AE"/>
    <w:multiLevelType w:val="hybridMultilevel"/>
    <w:tmpl w:val="FAB6E3CE"/>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36"/>
  </w:num>
  <w:num w:numId="4">
    <w:abstractNumId w:val="22"/>
  </w:num>
  <w:num w:numId="5">
    <w:abstractNumId w:val="32"/>
  </w:num>
  <w:num w:numId="6">
    <w:abstractNumId w:val="15"/>
  </w:num>
  <w:num w:numId="7">
    <w:abstractNumId w:val="0"/>
  </w:num>
  <w:num w:numId="8">
    <w:abstractNumId w:val="37"/>
  </w:num>
  <w:num w:numId="9">
    <w:abstractNumId w:val="17"/>
  </w:num>
  <w:num w:numId="10">
    <w:abstractNumId w:val="13"/>
  </w:num>
  <w:num w:numId="11">
    <w:abstractNumId w:val="6"/>
  </w:num>
  <w:num w:numId="12">
    <w:abstractNumId w:val="21"/>
  </w:num>
  <w:num w:numId="13">
    <w:abstractNumId w:val="27"/>
  </w:num>
  <w:num w:numId="14">
    <w:abstractNumId w:val="24"/>
  </w:num>
  <w:num w:numId="15">
    <w:abstractNumId w:val="4"/>
  </w:num>
  <w:num w:numId="16">
    <w:abstractNumId w:val="39"/>
  </w:num>
  <w:num w:numId="17">
    <w:abstractNumId w:val="35"/>
  </w:num>
  <w:num w:numId="18">
    <w:abstractNumId w:val="8"/>
  </w:num>
  <w:num w:numId="19">
    <w:abstractNumId w:val="34"/>
  </w:num>
  <w:num w:numId="20">
    <w:abstractNumId w:val="28"/>
  </w:num>
  <w:num w:numId="21">
    <w:abstractNumId w:val="29"/>
  </w:num>
  <w:num w:numId="22">
    <w:abstractNumId w:val="14"/>
  </w:num>
  <w:num w:numId="23">
    <w:abstractNumId w:val="18"/>
  </w:num>
  <w:num w:numId="24">
    <w:abstractNumId w:val="9"/>
  </w:num>
  <w:num w:numId="25">
    <w:abstractNumId w:val="2"/>
  </w:num>
  <w:num w:numId="26">
    <w:abstractNumId w:val="25"/>
  </w:num>
  <w:num w:numId="27">
    <w:abstractNumId w:val="33"/>
  </w:num>
  <w:num w:numId="28">
    <w:abstractNumId w:val="20"/>
  </w:num>
  <w:num w:numId="29">
    <w:abstractNumId w:val="3"/>
  </w:num>
  <w:num w:numId="30">
    <w:abstractNumId w:val="38"/>
  </w:num>
  <w:num w:numId="31">
    <w:abstractNumId w:val="41"/>
  </w:num>
  <w:num w:numId="32">
    <w:abstractNumId w:val="26"/>
  </w:num>
  <w:num w:numId="33">
    <w:abstractNumId w:val="23"/>
  </w:num>
  <w:num w:numId="34">
    <w:abstractNumId w:val="1"/>
  </w:num>
  <w:num w:numId="35">
    <w:abstractNumId w:val="12"/>
  </w:num>
  <w:num w:numId="36">
    <w:abstractNumId w:val="30"/>
  </w:num>
  <w:num w:numId="37">
    <w:abstractNumId w:val="16"/>
  </w:num>
  <w:num w:numId="38">
    <w:abstractNumId w:val="31"/>
  </w:num>
  <w:num w:numId="39">
    <w:abstractNumId w:val="5"/>
  </w:num>
  <w:num w:numId="40">
    <w:abstractNumId w:val="40"/>
  </w:num>
  <w:num w:numId="41">
    <w:abstractNumId w:val="10"/>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Martin">
    <w15:presenceInfo w15:providerId="AD" w15:userId="S::neil.martin@southribble.gov.uk::2a1a7c62-b6b0-4576-ba81-f0351b17f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E3"/>
    <w:rsid w:val="0000593A"/>
    <w:rsid w:val="00010ADC"/>
    <w:rsid w:val="00014FF7"/>
    <w:rsid w:val="00015451"/>
    <w:rsid w:val="00015AF3"/>
    <w:rsid w:val="00015EE4"/>
    <w:rsid w:val="000175E2"/>
    <w:rsid w:val="00020AAE"/>
    <w:rsid w:val="000218A9"/>
    <w:rsid w:val="0002676F"/>
    <w:rsid w:val="0003007F"/>
    <w:rsid w:val="000325C1"/>
    <w:rsid w:val="00035575"/>
    <w:rsid w:val="000372BE"/>
    <w:rsid w:val="00041E49"/>
    <w:rsid w:val="000421E6"/>
    <w:rsid w:val="00051470"/>
    <w:rsid w:val="00051BA4"/>
    <w:rsid w:val="00064307"/>
    <w:rsid w:val="00065997"/>
    <w:rsid w:val="000719E3"/>
    <w:rsid w:val="00075756"/>
    <w:rsid w:val="000775F7"/>
    <w:rsid w:val="00092A2A"/>
    <w:rsid w:val="00092F69"/>
    <w:rsid w:val="00096BED"/>
    <w:rsid w:val="00097CA1"/>
    <w:rsid w:val="000A1EF5"/>
    <w:rsid w:val="000A2E33"/>
    <w:rsid w:val="000A7B60"/>
    <w:rsid w:val="000B28E4"/>
    <w:rsid w:val="000C0EBE"/>
    <w:rsid w:val="000D18CF"/>
    <w:rsid w:val="000E05B3"/>
    <w:rsid w:val="000F440B"/>
    <w:rsid w:val="000F583F"/>
    <w:rsid w:val="000F795C"/>
    <w:rsid w:val="001000CC"/>
    <w:rsid w:val="001021D3"/>
    <w:rsid w:val="001037AF"/>
    <w:rsid w:val="00106A93"/>
    <w:rsid w:val="00111BB0"/>
    <w:rsid w:val="00114371"/>
    <w:rsid w:val="001165A9"/>
    <w:rsid w:val="0012213D"/>
    <w:rsid w:val="00125C0F"/>
    <w:rsid w:val="0013277E"/>
    <w:rsid w:val="00133490"/>
    <w:rsid w:val="00133D7C"/>
    <w:rsid w:val="00134EE0"/>
    <w:rsid w:val="00142C4A"/>
    <w:rsid w:val="00146A84"/>
    <w:rsid w:val="00153310"/>
    <w:rsid w:val="00155CA6"/>
    <w:rsid w:val="001600C6"/>
    <w:rsid w:val="001710FC"/>
    <w:rsid w:val="001766DE"/>
    <w:rsid w:val="001767FB"/>
    <w:rsid w:val="00177325"/>
    <w:rsid w:val="00180244"/>
    <w:rsid w:val="00190EAF"/>
    <w:rsid w:val="001915DD"/>
    <w:rsid w:val="00192D71"/>
    <w:rsid w:val="00192DD9"/>
    <w:rsid w:val="00195E72"/>
    <w:rsid w:val="001A08E7"/>
    <w:rsid w:val="001A0C6E"/>
    <w:rsid w:val="001A271B"/>
    <w:rsid w:val="001A6DA2"/>
    <w:rsid w:val="001B0588"/>
    <w:rsid w:val="001B4501"/>
    <w:rsid w:val="001B586B"/>
    <w:rsid w:val="001B6CE8"/>
    <w:rsid w:val="001B7B0A"/>
    <w:rsid w:val="001C0389"/>
    <w:rsid w:val="001C113F"/>
    <w:rsid w:val="001C55AD"/>
    <w:rsid w:val="001D0279"/>
    <w:rsid w:val="001D2273"/>
    <w:rsid w:val="001D3155"/>
    <w:rsid w:val="001D5976"/>
    <w:rsid w:val="001E1327"/>
    <w:rsid w:val="001E151C"/>
    <w:rsid w:val="001E2B7E"/>
    <w:rsid w:val="001E2C00"/>
    <w:rsid w:val="001E5482"/>
    <w:rsid w:val="001E7A2B"/>
    <w:rsid w:val="001F5582"/>
    <w:rsid w:val="00204C1B"/>
    <w:rsid w:val="002052EF"/>
    <w:rsid w:val="00205B27"/>
    <w:rsid w:val="002072AD"/>
    <w:rsid w:val="00212F83"/>
    <w:rsid w:val="0022065B"/>
    <w:rsid w:val="0023345D"/>
    <w:rsid w:val="00234085"/>
    <w:rsid w:val="00237A44"/>
    <w:rsid w:val="00244149"/>
    <w:rsid w:val="0025235B"/>
    <w:rsid w:val="00252FD1"/>
    <w:rsid w:val="002541B2"/>
    <w:rsid w:val="00256183"/>
    <w:rsid w:val="00265575"/>
    <w:rsid w:val="00265CB4"/>
    <w:rsid w:val="00271DEB"/>
    <w:rsid w:val="0028072F"/>
    <w:rsid w:val="00287F41"/>
    <w:rsid w:val="00290E41"/>
    <w:rsid w:val="00291931"/>
    <w:rsid w:val="002938CD"/>
    <w:rsid w:val="00296077"/>
    <w:rsid w:val="002A074C"/>
    <w:rsid w:val="002A173F"/>
    <w:rsid w:val="002A542B"/>
    <w:rsid w:val="002A5BC8"/>
    <w:rsid w:val="002B061D"/>
    <w:rsid w:val="002B13CB"/>
    <w:rsid w:val="002B1514"/>
    <w:rsid w:val="002B4AE4"/>
    <w:rsid w:val="002B4C04"/>
    <w:rsid w:val="002B4FFA"/>
    <w:rsid w:val="002B6562"/>
    <w:rsid w:val="002C4446"/>
    <w:rsid w:val="002C520B"/>
    <w:rsid w:val="002D08AF"/>
    <w:rsid w:val="002D2323"/>
    <w:rsid w:val="002E0867"/>
    <w:rsid w:val="002E0E0E"/>
    <w:rsid w:val="002E15FE"/>
    <w:rsid w:val="002E6AC3"/>
    <w:rsid w:val="00302A34"/>
    <w:rsid w:val="00303DFF"/>
    <w:rsid w:val="00305018"/>
    <w:rsid w:val="00310513"/>
    <w:rsid w:val="00312029"/>
    <w:rsid w:val="00313858"/>
    <w:rsid w:val="003149C4"/>
    <w:rsid w:val="003160BC"/>
    <w:rsid w:val="0032481E"/>
    <w:rsid w:val="00326DC2"/>
    <w:rsid w:val="00332895"/>
    <w:rsid w:val="00336396"/>
    <w:rsid w:val="003364E8"/>
    <w:rsid w:val="00345350"/>
    <w:rsid w:val="00350EE2"/>
    <w:rsid w:val="00357B0C"/>
    <w:rsid w:val="0036745A"/>
    <w:rsid w:val="0037352A"/>
    <w:rsid w:val="00384EA0"/>
    <w:rsid w:val="003918C5"/>
    <w:rsid w:val="00394137"/>
    <w:rsid w:val="003961E8"/>
    <w:rsid w:val="00397688"/>
    <w:rsid w:val="003A06B5"/>
    <w:rsid w:val="003A354E"/>
    <w:rsid w:val="003A5A7C"/>
    <w:rsid w:val="003A667A"/>
    <w:rsid w:val="003B31B6"/>
    <w:rsid w:val="003B40A8"/>
    <w:rsid w:val="003B52EF"/>
    <w:rsid w:val="003B6FA4"/>
    <w:rsid w:val="003C29E9"/>
    <w:rsid w:val="003C33B3"/>
    <w:rsid w:val="003D2E47"/>
    <w:rsid w:val="003E0A12"/>
    <w:rsid w:val="003E12DA"/>
    <w:rsid w:val="003E1C1A"/>
    <w:rsid w:val="003E448E"/>
    <w:rsid w:val="003F2198"/>
    <w:rsid w:val="003F38B3"/>
    <w:rsid w:val="003F536C"/>
    <w:rsid w:val="003F71A8"/>
    <w:rsid w:val="00401209"/>
    <w:rsid w:val="0040260D"/>
    <w:rsid w:val="00404146"/>
    <w:rsid w:val="00404C0C"/>
    <w:rsid w:val="0040690D"/>
    <w:rsid w:val="004104DE"/>
    <w:rsid w:val="004108B2"/>
    <w:rsid w:val="00412582"/>
    <w:rsid w:val="00414B54"/>
    <w:rsid w:val="00424132"/>
    <w:rsid w:val="00426E53"/>
    <w:rsid w:val="00427769"/>
    <w:rsid w:val="004277D0"/>
    <w:rsid w:val="004337E3"/>
    <w:rsid w:val="004357B2"/>
    <w:rsid w:val="00441ED7"/>
    <w:rsid w:val="0044246E"/>
    <w:rsid w:val="00447573"/>
    <w:rsid w:val="00452506"/>
    <w:rsid w:val="00456B8B"/>
    <w:rsid w:val="004600A8"/>
    <w:rsid w:val="00465382"/>
    <w:rsid w:val="004735FB"/>
    <w:rsid w:val="004753D7"/>
    <w:rsid w:val="00482F12"/>
    <w:rsid w:val="00487727"/>
    <w:rsid w:val="00490F8E"/>
    <w:rsid w:val="00494DEE"/>
    <w:rsid w:val="0049674E"/>
    <w:rsid w:val="004A4247"/>
    <w:rsid w:val="004A47D2"/>
    <w:rsid w:val="004B0900"/>
    <w:rsid w:val="004B6C3D"/>
    <w:rsid w:val="004C282F"/>
    <w:rsid w:val="004C5FE5"/>
    <w:rsid w:val="004D1A8D"/>
    <w:rsid w:val="004D6352"/>
    <w:rsid w:val="004E0695"/>
    <w:rsid w:val="004E6CB4"/>
    <w:rsid w:val="004F41ED"/>
    <w:rsid w:val="004F4572"/>
    <w:rsid w:val="004F7A31"/>
    <w:rsid w:val="00506454"/>
    <w:rsid w:val="00521E2A"/>
    <w:rsid w:val="0052573D"/>
    <w:rsid w:val="00527370"/>
    <w:rsid w:val="00534E5C"/>
    <w:rsid w:val="0053746A"/>
    <w:rsid w:val="00540838"/>
    <w:rsid w:val="00542503"/>
    <w:rsid w:val="00542F9B"/>
    <w:rsid w:val="00544910"/>
    <w:rsid w:val="0054497F"/>
    <w:rsid w:val="00551156"/>
    <w:rsid w:val="00556DF7"/>
    <w:rsid w:val="00565B01"/>
    <w:rsid w:val="0057114D"/>
    <w:rsid w:val="00577E50"/>
    <w:rsid w:val="00580998"/>
    <w:rsid w:val="00582001"/>
    <w:rsid w:val="005820C1"/>
    <w:rsid w:val="005843A9"/>
    <w:rsid w:val="00585896"/>
    <w:rsid w:val="005906DE"/>
    <w:rsid w:val="0059360B"/>
    <w:rsid w:val="00595105"/>
    <w:rsid w:val="005A0F9C"/>
    <w:rsid w:val="005A20D3"/>
    <w:rsid w:val="005B6348"/>
    <w:rsid w:val="005C0B12"/>
    <w:rsid w:val="005C661D"/>
    <w:rsid w:val="005D2094"/>
    <w:rsid w:val="005E0D74"/>
    <w:rsid w:val="005E1092"/>
    <w:rsid w:val="005E2036"/>
    <w:rsid w:val="005E42D1"/>
    <w:rsid w:val="005E4421"/>
    <w:rsid w:val="005F2350"/>
    <w:rsid w:val="005F2394"/>
    <w:rsid w:val="006008B7"/>
    <w:rsid w:val="00602AB8"/>
    <w:rsid w:val="00603927"/>
    <w:rsid w:val="00610526"/>
    <w:rsid w:val="00612A8A"/>
    <w:rsid w:val="00616BB6"/>
    <w:rsid w:val="006203AD"/>
    <w:rsid w:val="006218CC"/>
    <w:rsid w:val="0062674D"/>
    <w:rsid w:val="0064000B"/>
    <w:rsid w:val="006405E0"/>
    <w:rsid w:val="006462EA"/>
    <w:rsid w:val="00652C9D"/>
    <w:rsid w:val="00661582"/>
    <w:rsid w:val="00663194"/>
    <w:rsid w:val="006661E4"/>
    <w:rsid w:val="00666D35"/>
    <w:rsid w:val="00667ED2"/>
    <w:rsid w:val="00671AAF"/>
    <w:rsid w:val="00671CE7"/>
    <w:rsid w:val="00672831"/>
    <w:rsid w:val="00673F9F"/>
    <w:rsid w:val="0067705F"/>
    <w:rsid w:val="00680F04"/>
    <w:rsid w:val="006812EF"/>
    <w:rsid w:val="0068323E"/>
    <w:rsid w:val="00683799"/>
    <w:rsid w:val="00684C11"/>
    <w:rsid w:val="006875F5"/>
    <w:rsid w:val="006904B5"/>
    <w:rsid w:val="00695AF7"/>
    <w:rsid w:val="00696A79"/>
    <w:rsid w:val="00696AAA"/>
    <w:rsid w:val="006A1602"/>
    <w:rsid w:val="006A7CFD"/>
    <w:rsid w:val="006B00D2"/>
    <w:rsid w:val="006B0396"/>
    <w:rsid w:val="006B1FFD"/>
    <w:rsid w:val="006B4116"/>
    <w:rsid w:val="006B460A"/>
    <w:rsid w:val="006B582E"/>
    <w:rsid w:val="006C2087"/>
    <w:rsid w:val="006C2894"/>
    <w:rsid w:val="006C58B2"/>
    <w:rsid w:val="006D2CAC"/>
    <w:rsid w:val="006D4BB7"/>
    <w:rsid w:val="006D5CC7"/>
    <w:rsid w:val="006D75FC"/>
    <w:rsid w:val="006E0123"/>
    <w:rsid w:val="006E3091"/>
    <w:rsid w:val="006E515C"/>
    <w:rsid w:val="006F0142"/>
    <w:rsid w:val="006F18F5"/>
    <w:rsid w:val="006F42C3"/>
    <w:rsid w:val="006F56AA"/>
    <w:rsid w:val="00701075"/>
    <w:rsid w:val="00707CC4"/>
    <w:rsid w:val="00713662"/>
    <w:rsid w:val="007164FF"/>
    <w:rsid w:val="007168DE"/>
    <w:rsid w:val="00717A25"/>
    <w:rsid w:val="00725601"/>
    <w:rsid w:val="007265DB"/>
    <w:rsid w:val="00735834"/>
    <w:rsid w:val="00735D37"/>
    <w:rsid w:val="007365E2"/>
    <w:rsid w:val="00736BDF"/>
    <w:rsid w:val="00737307"/>
    <w:rsid w:val="0074777A"/>
    <w:rsid w:val="0075396F"/>
    <w:rsid w:val="00762060"/>
    <w:rsid w:val="007712D2"/>
    <w:rsid w:val="0077279F"/>
    <w:rsid w:val="00783188"/>
    <w:rsid w:val="007862B2"/>
    <w:rsid w:val="007879E3"/>
    <w:rsid w:val="007A264C"/>
    <w:rsid w:val="007B0B69"/>
    <w:rsid w:val="007B1035"/>
    <w:rsid w:val="007C1FDB"/>
    <w:rsid w:val="007E46DA"/>
    <w:rsid w:val="007F08FF"/>
    <w:rsid w:val="007F422E"/>
    <w:rsid w:val="007F5CD7"/>
    <w:rsid w:val="0080091C"/>
    <w:rsid w:val="0080287A"/>
    <w:rsid w:val="008051E1"/>
    <w:rsid w:val="00806145"/>
    <w:rsid w:val="00813063"/>
    <w:rsid w:val="00817C3C"/>
    <w:rsid w:val="00821205"/>
    <w:rsid w:val="00825621"/>
    <w:rsid w:val="008272E4"/>
    <w:rsid w:val="00833313"/>
    <w:rsid w:val="008338EF"/>
    <w:rsid w:val="0084095F"/>
    <w:rsid w:val="00842DFC"/>
    <w:rsid w:val="0084487B"/>
    <w:rsid w:val="00853214"/>
    <w:rsid w:val="00855E2D"/>
    <w:rsid w:val="00856A00"/>
    <w:rsid w:val="00865B10"/>
    <w:rsid w:val="00866922"/>
    <w:rsid w:val="0087086D"/>
    <w:rsid w:val="00871535"/>
    <w:rsid w:val="00873EC0"/>
    <w:rsid w:val="00877DB5"/>
    <w:rsid w:val="00894CF2"/>
    <w:rsid w:val="008976C5"/>
    <w:rsid w:val="008977F2"/>
    <w:rsid w:val="008A07AD"/>
    <w:rsid w:val="008A1729"/>
    <w:rsid w:val="008A3A39"/>
    <w:rsid w:val="008A48ED"/>
    <w:rsid w:val="008C014B"/>
    <w:rsid w:val="008C0BFA"/>
    <w:rsid w:val="008C3F62"/>
    <w:rsid w:val="008D1339"/>
    <w:rsid w:val="008D4639"/>
    <w:rsid w:val="008D678F"/>
    <w:rsid w:val="008E029E"/>
    <w:rsid w:val="008E15A0"/>
    <w:rsid w:val="008E5288"/>
    <w:rsid w:val="008E6B2F"/>
    <w:rsid w:val="009037F5"/>
    <w:rsid w:val="0090474A"/>
    <w:rsid w:val="00907E55"/>
    <w:rsid w:val="00916205"/>
    <w:rsid w:val="0091632A"/>
    <w:rsid w:val="00917991"/>
    <w:rsid w:val="0092197D"/>
    <w:rsid w:val="009303E9"/>
    <w:rsid w:val="009309C6"/>
    <w:rsid w:val="009322E3"/>
    <w:rsid w:val="00945C69"/>
    <w:rsid w:val="00946967"/>
    <w:rsid w:val="009519F2"/>
    <w:rsid w:val="00953D3B"/>
    <w:rsid w:val="00954B23"/>
    <w:rsid w:val="00964CCF"/>
    <w:rsid w:val="00971ADD"/>
    <w:rsid w:val="00980FC5"/>
    <w:rsid w:val="00987FB1"/>
    <w:rsid w:val="009914E3"/>
    <w:rsid w:val="00994AEF"/>
    <w:rsid w:val="009953D6"/>
    <w:rsid w:val="009A08B0"/>
    <w:rsid w:val="009A3573"/>
    <w:rsid w:val="009A38D9"/>
    <w:rsid w:val="009A5DD0"/>
    <w:rsid w:val="009A6D12"/>
    <w:rsid w:val="009A71CD"/>
    <w:rsid w:val="009B420D"/>
    <w:rsid w:val="009B43ED"/>
    <w:rsid w:val="009B6B8D"/>
    <w:rsid w:val="009C310C"/>
    <w:rsid w:val="009D0753"/>
    <w:rsid w:val="009F08F3"/>
    <w:rsid w:val="009F2D5D"/>
    <w:rsid w:val="009F3356"/>
    <w:rsid w:val="009F4CC4"/>
    <w:rsid w:val="00A046A6"/>
    <w:rsid w:val="00A0669C"/>
    <w:rsid w:val="00A11866"/>
    <w:rsid w:val="00A14F0C"/>
    <w:rsid w:val="00A21FCF"/>
    <w:rsid w:val="00A23A27"/>
    <w:rsid w:val="00A24EEF"/>
    <w:rsid w:val="00A25E23"/>
    <w:rsid w:val="00A31C8B"/>
    <w:rsid w:val="00A369A6"/>
    <w:rsid w:val="00A433BF"/>
    <w:rsid w:val="00A468BA"/>
    <w:rsid w:val="00A50D64"/>
    <w:rsid w:val="00A50DDC"/>
    <w:rsid w:val="00A55409"/>
    <w:rsid w:val="00A5700A"/>
    <w:rsid w:val="00A631B9"/>
    <w:rsid w:val="00A63588"/>
    <w:rsid w:val="00A63902"/>
    <w:rsid w:val="00A64FDF"/>
    <w:rsid w:val="00A65673"/>
    <w:rsid w:val="00A65737"/>
    <w:rsid w:val="00A671EB"/>
    <w:rsid w:val="00A70300"/>
    <w:rsid w:val="00A7435A"/>
    <w:rsid w:val="00A743DA"/>
    <w:rsid w:val="00A80694"/>
    <w:rsid w:val="00A82452"/>
    <w:rsid w:val="00A840FE"/>
    <w:rsid w:val="00A84745"/>
    <w:rsid w:val="00A863AD"/>
    <w:rsid w:val="00A8798F"/>
    <w:rsid w:val="00A902FD"/>
    <w:rsid w:val="00A95DF4"/>
    <w:rsid w:val="00A974AA"/>
    <w:rsid w:val="00AA07E7"/>
    <w:rsid w:val="00AA1FF9"/>
    <w:rsid w:val="00AB1779"/>
    <w:rsid w:val="00AB46F6"/>
    <w:rsid w:val="00AC19C5"/>
    <w:rsid w:val="00AC2D73"/>
    <w:rsid w:val="00AC5F65"/>
    <w:rsid w:val="00AC7611"/>
    <w:rsid w:val="00AF196A"/>
    <w:rsid w:val="00AF799F"/>
    <w:rsid w:val="00B05373"/>
    <w:rsid w:val="00B07E4E"/>
    <w:rsid w:val="00B114D4"/>
    <w:rsid w:val="00B14741"/>
    <w:rsid w:val="00B235CE"/>
    <w:rsid w:val="00B27197"/>
    <w:rsid w:val="00B30538"/>
    <w:rsid w:val="00B35D5B"/>
    <w:rsid w:val="00B3681E"/>
    <w:rsid w:val="00B41DAC"/>
    <w:rsid w:val="00B43F2E"/>
    <w:rsid w:val="00B446FD"/>
    <w:rsid w:val="00B44E1F"/>
    <w:rsid w:val="00B621B8"/>
    <w:rsid w:val="00B621E4"/>
    <w:rsid w:val="00B71641"/>
    <w:rsid w:val="00B723EF"/>
    <w:rsid w:val="00B72810"/>
    <w:rsid w:val="00B91E4F"/>
    <w:rsid w:val="00B92AC0"/>
    <w:rsid w:val="00B949B0"/>
    <w:rsid w:val="00B94C3C"/>
    <w:rsid w:val="00BA59D6"/>
    <w:rsid w:val="00BA7772"/>
    <w:rsid w:val="00BB0E0E"/>
    <w:rsid w:val="00BB115D"/>
    <w:rsid w:val="00BB1C24"/>
    <w:rsid w:val="00BC0789"/>
    <w:rsid w:val="00BC2740"/>
    <w:rsid w:val="00BC6DDB"/>
    <w:rsid w:val="00BD4204"/>
    <w:rsid w:val="00BD55D9"/>
    <w:rsid w:val="00BD6358"/>
    <w:rsid w:val="00BD678A"/>
    <w:rsid w:val="00BE41CA"/>
    <w:rsid w:val="00BE7882"/>
    <w:rsid w:val="00BF11F7"/>
    <w:rsid w:val="00BF34EC"/>
    <w:rsid w:val="00BF3954"/>
    <w:rsid w:val="00BF64FC"/>
    <w:rsid w:val="00BF758B"/>
    <w:rsid w:val="00C01659"/>
    <w:rsid w:val="00C05760"/>
    <w:rsid w:val="00C070EB"/>
    <w:rsid w:val="00C07B04"/>
    <w:rsid w:val="00C13387"/>
    <w:rsid w:val="00C14FA2"/>
    <w:rsid w:val="00C161EF"/>
    <w:rsid w:val="00C165CF"/>
    <w:rsid w:val="00C24586"/>
    <w:rsid w:val="00C30E66"/>
    <w:rsid w:val="00C3201C"/>
    <w:rsid w:val="00C32411"/>
    <w:rsid w:val="00C362F3"/>
    <w:rsid w:val="00C40912"/>
    <w:rsid w:val="00C41C47"/>
    <w:rsid w:val="00C42FE7"/>
    <w:rsid w:val="00C52840"/>
    <w:rsid w:val="00C52DDE"/>
    <w:rsid w:val="00C56563"/>
    <w:rsid w:val="00C569E6"/>
    <w:rsid w:val="00C57F67"/>
    <w:rsid w:val="00C609B5"/>
    <w:rsid w:val="00C82B6D"/>
    <w:rsid w:val="00C82EE8"/>
    <w:rsid w:val="00C91A92"/>
    <w:rsid w:val="00C945E1"/>
    <w:rsid w:val="00CB2CD6"/>
    <w:rsid w:val="00CB762C"/>
    <w:rsid w:val="00CB7DD8"/>
    <w:rsid w:val="00CC608C"/>
    <w:rsid w:val="00CD026E"/>
    <w:rsid w:val="00CD36F3"/>
    <w:rsid w:val="00CF24BE"/>
    <w:rsid w:val="00CF7D6E"/>
    <w:rsid w:val="00D04984"/>
    <w:rsid w:val="00D059B3"/>
    <w:rsid w:val="00D07864"/>
    <w:rsid w:val="00D151AF"/>
    <w:rsid w:val="00D16004"/>
    <w:rsid w:val="00D209A0"/>
    <w:rsid w:val="00D23F70"/>
    <w:rsid w:val="00D245B8"/>
    <w:rsid w:val="00D27D65"/>
    <w:rsid w:val="00D33DE1"/>
    <w:rsid w:val="00D34890"/>
    <w:rsid w:val="00D4075E"/>
    <w:rsid w:val="00D46F45"/>
    <w:rsid w:val="00D47E2E"/>
    <w:rsid w:val="00D5374C"/>
    <w:rsid w:val="00D55B55"/>
    <w:rsid w:val="00D604B3"/>
    <w:rsid w:val="00D60EE1"/>
    <w:rsid w:val="00D6534E"/>
    <w:rsid w:val="00D70DD1"/>
    <w:rsid w:val="00D76B36"/>
    <w:rsid w:val="00D86CA2"/>
    <w:rsid w:val="00D9078C"/>
    <w:rsid w:val="00D908AE"/>
    <w:rsid w:val="00D919FE"/>
    <w:rsid w:val="00D92007"/>
    <w:rsid w:val="00D96E30"/>
    <w:rsid w:val="00D9760B"/>
    <w:rsid w:val="00DA3485"/>
    <w:rsid w:val="00DA715B"/>
    <w:rsid w:val="00DB2D9C"/>
    <w:rsid w:val="00DB3449"/>
    <w:rsid w:val="00DB566F"/>
    <w:rsid w:val="00DC1D27"/>
    <w:rsid w:val="00DC45AF"/>
    <w:rsid w:val="00DC7DB7"/>
    <w:rsid w:val="00DD64BE"/>
    <w:rsid w:val="00DE52B1"/>
    <w:rsid w:val="00DF5C5F"/>
    <w:rsid w:val="00DF610E"/>
    <w:rsid w:val="00E13C1F"/>
    <w:rsid w:val="00E1711E"/>
    <w:rsid w:val="00E366C8"/>
    <w:rsid w:val="00E36D13"/>
    <w:rsid w:val="00E37AD1"/>
    <w:rsid w:val="00E55F30"/>
    <w:rsid w:val="00E56E33"/>
    <w:rsid w:val="00E62B1D"/>
    <w:rsid w:val="00E62EA8"/>
    <w:rsid w:val="00E712A8"/>
    <w:rsid w:val="00E75C60"/>
    <w:rsid w:val="00E81BAD"/>
    <w:rsid w:val="00E877F2"/>
    <w:rsid w:val="00EA3F85"/>
    <w:rsid w:val="00EA5DD2"/>
    <w:rsid w:val="00EB057E"/>
    <w:rsid w:val="00EB776C"/>
    <w:rsid w:val="00EC40A0"/>
    <w:rsid w:val="00EE6129"/>
    <w:rsid w:val="00EF198B"/>
    <w:rsid w:val="00EF44BE"/>
    <w:rsid w:val="00EF554A"/>
    <w:rsid w:val="00EF59B5"/>
    <w:rsid w:val="00EF5F8D"/>
    <w:rsid w:val="00EF60AB"/>
    <w:rsid w:val="00EF7AD3"/>
    <w:rsid w:val="00F056A5"/>
    <w:rsid w:val="00F07941"/>
    <w:rsid w:val="00F1467A"/>
    <w:rsid w:val="00F21938"/>
    <w:rsid w:val="00F225EC"/>
    <w:rsid w:val="00F247A7"/>
    <w:rsid w:val="00F2588D"/>
    <w:rsid w:val="00F25A3A"/>
    <w:rsid w:val="00F3576B"/>
    <w:rsid w:val="00F40AB1"/>
    <w:rsid w:val="00F44EB5"/>
    <w:rsid w:val="00F6002D"/>
    <w:rsid w:val="00F6124E"/>
    <w:rsid w:val="00F65D45"/>
    <w:rsid w:val="00F6662E"/>
    <w:rsid w:val="00F66A86"/>
    <w:rsid w:val="00F66DEA"/>
    <w:rsid w:val="00F71193"/>
    <w:rsid w:val="00F77285"/>
    <w:rsid w:val="00F80AB1"/>
    <w:rsid w:val="00F83584"/>
    <w:rsid w:val="00F84029"/>
    <w:rsid w:val="00F90613"/>
    <w:rsid w:val="00FA0354"/>
    <w:rsid w:val="00FA3201"/>
    <w:rsid w:val="00FA5C92"/>
    <w:rsid w:val="00FB124E"/>
    <w:rsid w:val="00FC0A02"/>
    <w:rsid w:val="00FC48EA"/>
    <w:rsid w:val="00FC56BD"/>
    <w:rsid w:val="00FD29D3"/>
    <w:rsid w:val="00FD7F25"/>
    <w:rsid w:val="00FE5191"/>
    <w:rsid w:val="00FE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2F249275"/>
  <w15:chartTrackingRefBased/>
  <w15:docId w15:val="{2FDFB76F-C1EA-483A-9C67-DB0A7698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BE"/>
    <w:rPr>
      <w:rFonts w:ascii="Arial" w:hAnsi="Arial"/>
    </w:rPr>
  </w:style>
  <w:style w:type="paragraph" w:styleId="Heading1">
    <w:name w:val="heading 1"/>
    <w:basedOn w:val="Normal"/>
    <w:next w:val="Normal"/>
    <w:link w:val="Heading1Char"/>
    <w:uiPriority w:val="9"/>
    <w:qFormat/>
    <w:rsid w:val="003F2198"/>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198"/>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55A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168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3408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73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0F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44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E3"/>
    <w:rPr>
      <w:rFonts w:ascii="Segoe UI" w:hAnsi="Segoe UI" w:cs="Segoe UI"/>
      <w:sz w:val="18"/>
      <w:szCs w:val="18"/>
    </w:rPr>
  </w:style>
  <w:style w:type="paragraph" w:styleId="Title">
    <w:name w:val="Title"/>
    <w:basedOn w:val="Normal"/>
    <w:next w:val="Normal"/>
    <w:link w:val="TitleChar"/>
    <w:uiPriority w:val="10"/>
    <w:qFormat/>
    <w:rsid w:val="000719E3"/>
    <w:pPr>
      <w:spacing w:after="0" w:line="240" w:lineRule="auto"/>
      <w:contextualSpacing/>
    </w:pPr>
    <w:rPr>
      <w:rFonts w:eastAsiaTheme="majorEastAsia" w:cstheme="majorBidi"/>
      <w:color w:val="0C1C8C"/>
      <w:spacing w:val="-10"/>
      <w:kern w:val="28"/>
      <w:sz w:val="60"/>
      <w:szCs w:val="56"/>
    </w:rPr>
  </w:style>
  <w:style w:type="character" w:customStyle="1" w:styleId="TitleChar">
    <w:name w:val="Title Char"/>
    <w:basedOn w:val="DefaultParagraphFont"/>
    <w:link w:val="Title"/>
    <w:uiPriority w:val="10"/>
    <w:rsid w:val="000719E3"/>
    <w:rPr>
      <w:rFonts w:ascii="Arial" w:eastAsiaTheme="majorEastAsia" w:hAnsi="Arial" w:cstheme="majorBidi"/>
      <w:color w:val="0C1C8C"/>
      <w:spacing w:val="-10"/>
      <w:kern w:val="28"/>
      <w:sz w:val="60"/>
      <w:szCs w:val="56"/>
    </w:rPr>
  </w:style>
  <w:style w:type="paragraph" w:styleId="Subtitle">
    <w:name w:val="Subtitle"/>
    <w:basedOn w:val="Normal"/>
    <w:next w:val="Normal"/>
    <w:link w:val="SubtitleChar"/>
    <w:uiPriority w:val="11"/>
    <w:qFormat/>
    <w:rsid w:val="000719E3"/>
    <w:pPr>
      <w:numPr>
        <w:ilvl w:val="1"/>
      </w:numPr>
    </w:pPr>
    <w:rPr>
      <w:rFonts w:eastAsiaTheme="minorEastAsia"/>
      <w:color w:val="00A5D1"/>
      <w:spacing w:val="15"/>
      <w:sz w:val="36"/>
    </w:rPr>
  </w:style>
  <w:style w:type="character" w:customStyle="1" w:styleId="SubtitleChar">
    <w:name w:val="Subtitle Char"/>
    <w:basedOn w:val="DefaultParagraphFont"/>
    <w:link w:val="Subtitle"/>
    <w:uiPriority w:val="11"/>
    <w:rsid w:val="000719E3"/>
    <w:rPr>
      <w:rFonts w:ascii="Arial" w:eastAsiaTheme="minorEastAsia" w:hAnsi="Arial"/>
      <w:color w:val="00A5D1"/>
      <w:spacing w:val="15"/>
      <w:sz w:val="36"/>
    </w:rPr>
  </w:style>
  <w:style w:type="table" w:styleId="TableGrid">
    <w:name w:val="Table Grid"/>
    <w:basedOn w:val="TableNormal"/>
    <w:uiPriority w:val="39"/>
    <w:rsid w:val="00EF44BE"/>
    <w:pPr>
      <w:spacing w:after="0" w:line="240" w:lineRule="auto"/>
    </w:pPr>
    <w:rPr>
      <w:rFonts w:ascii="Calibri" w:hAnsi="Calibri"/>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19E3"/>
    <w:pPr>
      <w:spacing w:after="100"/>
    </w:pPr>
    <w:rPr>
      <w:b/>
      <w:sz w:val="24"/>
    </w:rPr>
  </w:style>
  <w:style w:type="paragraph" w:styleId="TOC2">
    <w:name w:val="toc 2"/>
    <w:basedOn w:val="Normal"/>
    <w:next w:val="Normal"/>
    <w:autoRedefine/>
    <w:uiPriority w:val="39"/>
    <w:unhideWhenUsed/>
    <w:rsid w:val="000719E3"/>
    <w:pPr>
      <w:spacing w:after="100"/>
      <w:ind w:left="220"/>
    </w:pPr>
  </w:style>
  <w:style w:type="paragraph" w:styleId="ListParagraph">
    <w:name w:val="List Paragraph"/>
    <w:basedOn w:val="Normal"/>
    <w:uiPriority w:val="34"/>
    <w:qFormat/>
    <w:rsid w:val="00EF44BE"/>
    <w:pPr>
      <w:ind w:left="720"/>
      <w:contextualSpacing/>
    </w:pPr>
    <w:rPr>
      <w:rFonts w:ascii="Calibri" w:hAnsi="Calibri"/>
      <w:color w:val="595959" w:themeColor="text1" w:themeTint="A6"/>
    </w:rPr>
  </w:style>
  <w:style w:type="paragraph" w:styleId="NoSpacing">
    <w:name w:val="No Spacing"/>
    <w:uiPriority w:val="1"/>
    <w:qFormat/>
    <w:rsid w:val="00EF44BE"/>
    <w:pPr>
      <w:spacing w:after="0" w:line="240" w:lineRule="auto"/>
    </w:pPr>
    <w:rPr>
      <w:rFonts w:ascii="Arial" w:hAnsi="Arial"/>
    </w:rPr>
  </w:style>
  <w:style w:type="character" w:customStyle="1" w:styleId="Heading1Char">
    <w:name w:val="Heading 1 Char"/>
    <w:basedOn w:val="DefaultParagraphFont"/>
    <w:link w:val="Heading1"/>
    <w:uiPriority w:val="9"/>
    <w:rsid w:val="003F2198"/>
    <w:rPr>
      <w:rFonts w:ascii="Arial" w:eastAsiaTheme="majorEastAsia" w:hAnsi="Arial" w:cstheme="majorBidi"/>
      <w:color w:val="2F5496" w:themeColor="accent1" w:themeShade="BF"/>
      <w:sz w:val="32"/>
      <w:szCs w:val="32"/>
    </w:rPr>
  </w:style>
  <w:style w:type="paragraph" w:styleId="Header">
    <w:name w:val="header"/>
    <w:basedOn w:val="Normal"/>
    <w:link w:val="HeaderChar"/>
    <w:uiPriority w:val="99"/>
    <w:unhideWhenUsed/>
    <w:rsid w:val="00EF4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BE"/>
    <w:rPr>
      <w:rFonts w:ascii="Arial" w:hAnsi="Arial"/>
    </w:rPr>
  </w:style>
  <w:style w:type="paragraph" w:styleId="Footer">
    <w:name w:val="footer"/>
    <w:basedOn w:val="Normal"/>
    <w:link w:val="FooterChar"/>
    <w:uiPriority w:val="99"/>
    <w:unhideWhenUsed/>
    <w:rsid w:val="00EF4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BE"/>
    <w:rPr>
      <w:rFonts w:ascii="Arial" w:hAnsi="Arial"/>
    </w:rPr>
  </w:style>
  <w:style w:type="character" w:styleId="Hyperlink">
    <w:name w:val="Hyperlink"/>
    <w:basedOn w:val="DefaultParagraphFont"/>
    <w:uiPriority w:val="99"/>
    <w:unhideWhenUsed/>
    <w:rsid w:val="0040260D"/>
    <w:rPr>
      <w:color w:val="0563C1" w:themeColor="hyperlink"/>
      <w:u w:val="single"/>
    </w:rPr>
  </w:style>
  <w:style w:type="character" w:customStyle="1" w:styleId="Heading2Char">
    <w:name w:val="Heading 2 Char"/>
    <w:basedOn w:val="DefaultParagraphFont"/>
    <w:link w:val="Heading2"/>
    <w:uiPriority w:val="9"/>
    <w:rsid w:val="003F2198"/>
    <w:rPr>
      <w:rFonts w:ascii="Arial" w:eastAsiaTheme="majorEastAsia" w:hAnsi="Arial" w:cstheme="majorBidi"/>
      <w:color w:val="2F5496" w:themeColor="accent1" w:themeShade="BF"/>
      <w:sz w:val="26"/>
      <w:szCs w:val="26"/>
    </w:rPr>
  </w:style>
  <w:style w:type="table" w:styleId="PlainTable1">
    <w:name w:val="Plain Table 1"/>
    <w:basedOn w:val="TableNormal"/>
    <w:uiPriority w:val="41"/>
    <w:rsid w:val="006B00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C52DDE"/>
    <w:pPr>
      <w:widowControl w:val="0"/>
      <w:autoSpaceDE w:val="0"/>
      <w:autoSpaceDN w:val="0"/>
      <w:spacing w:after="0" w:line="240" w:lineRule="auto"/>
    </w:pPr>
    <w:rPr>
      <w:rFonts w:eastAsia="Arial" w:cs="Arial"/>
      <w:lang w:eastAsia="en-GB" w:bidi="en-GB"/>
    </w:rPr>
  </w:style>
  <w:style w:type="character" w:styleId="UnresolvedMention">
    <w:name w:val="Unresolved Mention"/>
    <w:basedOn w:val="DefaultParagraphFont"/>
    <w:uiPriority w:val="99"/>
    <w:semiHidden/>
    <w:unhideWhenUsed/>
    <w:rsid w:val="00C52DDE"/>
    <w:rPr>
      <w:color w:val="605E5C"/>
      <w:shd w:val="clear" w:color="auto" w:fill="E1DFDD"/>
    </w:rPr>
  </w:style>
  <w:style w:type="character" w:styleId="FollowedHyperlink">
    <w:name w:val="FollowedHyperlink"/>
    <w:basedOn w:val="DefaultParagraphFont"/>
    <w:uiPriority w:val="99"/>
    <w:semiHidden/>
    <w:unhideWhenUsed/>
    <w:rsid w:val="00C52DDE"/>
    <w:rPr>
      <w:color w:val="954F72" w:themeColor="followedHyperlink"/>
      <w:u w:val="single"/>
    </w:rPr>
  </w:style>
  <w:style w:type="character" w:customStyle="1" w:styleId="Heading4Char">
    <w:name w:val="Heading 4 Char"/>
    <w:basedOn w:val="DefaultParagraphFont"/>
    <w:link w:val="Heading4"/>
    <w:uiPriority w:val="9"/>
    <w:semiHidden/>
    <w:rsid w:val="007168D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84095F"/>
    <w:pPr>
      <w:spacing w:after="120"/>
    </w:pPr>
  </w:style>
  <w:style w:type="character" w:customStyle="1" w:styleId="BodyTextChar">
    <w:name w:val="Body Text Char"/>
    <w:basedOn w:val="DefaultParagraphFont"/>
    <w:link w:val="BodyText"/>
    <w:uiPriority w:val="99"/>
    <w:semiHidden/>
    <w:rsid w:val="0084095F"/>
    <w:rPr>
      <w:rFonts w:ascii="Arial" w:hAnsi="Arial"/>
    </w:rPr>
  </w:style>
  <w:style w:type="paragraph" w:styleId="NormalWeb">
    <w:name w:val="Normal (Web)"/>
    <w:basedOn w:val="Normal"/>
    <w:uiPriority w:val="99"/>
    <w:semiHidden/>
    <w:unhideWhenUsed/>
    <w:rsid w:val="00A635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90613"/>
    <w:rPr>
      <w:sz w:val="16"/>
      <w:szCs w:val="16"/>
    </w:rPr>
  </w:style>
  <w:style w:type="paragraph" w:styleId="CommentText">
    <w:name w:val="annotation text"/>
    <w:basedOn w:val="Normal"/>
    <w:link w:val="CommentTextChar"/>
    <w:uiPriority w:val="99"/>
    <w:semiHidden/>
    <w:unhideWhenUsed/>
    <w:rsid w:val="00F90613"/>
    <w:pPr>
      <w:spacing w:line="240" w:lineRule="auto"/>
    </w:pPr>
    <w:rPr>
      <w:sz w:val="20"/>
      <w:szCs w:val="20"/>
    </w:rPr>
  </w:style>
  <w:style w:type="character" w:customStyle="1" w:styleId="CommentTextChar">
    <w:name w:val="Comment Text Char"/>
    <w:basedOn w:val="DefaultParagraphFont"/>
    <w:link w:val="CommentText"/>
    <w:uiPriority w:val="99"/>
    <w:semiHidden/>
    <w:rsid w:val="00F906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0613"/>
    <w:rPr>
      <w:b/>
      <w:bCs/>
    </w:rPr>
  </w:style>
  <w:style w:type="character" w:customStyle="1" w:styleId="CommentSubjectChar">
    <w:name w:val="Comment Subject Char"/>
    <w:basedOn w:val="CommentTextChar"/>
    <w:link w:val="CommentSubject"/>
    <w:uiPriority w:val="99"/>
    <w:semiHidden/>
    <w:rsid w:val="00F90613"/>
    <w:rPr>
      <w:rFonts w:ascii="Arial" w:hAnsi="Arial"/>
      <w:b/>
      <w:bCs/>
      <w:sz w:val="20"/>
      <w:szCs w:val="20"/>
    </w:rPr>
  </w:style>
  <w:style w:type="character" w:customStyle="1" w:styleId="Heading7Char">
    <w:name w:val="Heading 7 Char"/>
    <w:basedOn w:val="DefaultParagraphFont"/>
    <w:link w:val="Heading7"/>
    <w:uiPriority w:val="9"/>
    <w:semiHidden/>
    <w:rsid w:val="00177325"/>
    <w:rPr>
      <w:rFonts w:asciiTheme="majorHAnsi" w:eastAsiaTheme="majorEastAsia" w:hAnsiTheme="majorHAnsi" w:cstheme="majorBidi"/>
      <w:i/>
      <w:iCs/>
      <w:color w:val="1F3763" w:themeColor="accent1" w:themeShade="7F"/>
    </w:rPr>
  </w:style>
  <w:style w:type="paragraph" w:styleId="TOC4">
    <w:name w:val="toc 4"/>
    <w:basedOn w:val="Normal"/>
    <w:next w:val="Normal"/>
    <w:autoRedefine/>
    <w:uiPriority w:val="39"/>
    <w:unhideWhenUsed/>
    <w:rsid w:val="00E877F2"/>
    <w:pPr>
      <w:tabs>
        <w:tab w:val="left" w:leader="dot" w:pos="7694"/>
      </w:tabs>
      <w:spacing w:before="97" w:after="100"/>
    </w:pPr>
    <w:rPr>
      <w:w w:val="105"/>
    </w:rPr>
  </w:style>
  <w:style w:type="character" w:customStyle="1" w:styleId="Heading8Char">
    <w:name w:val="Heading 8 Char"/>
    <w:basedOn w:val="DefaultParagraphFont"/>
    <w:link w:val="Heading8"/>
    <w:uiPriority w:val="9"/>
    <w:semiHidden/>
    <w:rsid w:val="005A0F9C"/>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1C55AD"/>
    <w:rPr>
      <w:rFonts w:ascii="Arial" w:eastAsiaTheme="majorEastAsia" w:hAnsi="Arial" w:cstheme="majorBidi"/>
      <w:b/>
      <w:sz w:val="24"/>
      <w:szCs w:val="24"/>
    </w:rPr>
  </w:style>
  <w:style w:type="character" w:customStyle="1" w:styleId="Heading6Char">
    <w:name w:val="Heading 6 Char"/>
    <w:basedOn w:val="DefaultParagraphFont"/>
    <w:link w:val="Heading6"/>
    <w:uiPriority w:val="9"/>
    <w:semiHidden/>
    <w:rsid w:val="00234085"/>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0F440B"/>
    <w:rPr>
      <w:rFonts w:asciiTheme="majorHAnsi" w:eastAsiaTheme="majorEastAsia" w:hAnsiTheme="majorHAnsi" w:cstheme="majorBidi"/>
      <w:i/>
      <w:iCs/>
      <w:color w:val="272727" w:themeColor="text1" w:themeTint="D8"/>
      <w:sz w:val="21"/>
      <w:szCs w:val="21"/>
    </w:rPr>
  </w:style>
  <w:style w:type="table" w:customStyle="1" w:styleId="PlainTable11">
    <w:name w:val="Plain Table 11"/>
    <w:basedOn w:val="TableNormal"/>
    <w:next w:val="PlainTable1"/>
    <w:uiPriority w:val="41"/>
    <w:rsid w:val="00DC1D2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2">
    <w:name w:val="Body Text 2"/>
    <w:basedOn w:val="Normal"/>
    <w:link w:val="BodyText2Char"/>
    <w:uiPriority w:val="99"/>
    <w:semiHidden/>
    <w:unhideWhenUsed/>
    <w:rsid w:val="00A70300"/>
    <w:pPr>
      <w:spacing w:after="120" w:line="480" w:lineRule="auto"/>
    </w:pPr>
  </w:style>
  <w:style w:type="character" w:customStyle="1" w:styleId="BodyText2Char">
    <w:name w:val="Body Text 2 Char"/>
    <w:basedOn w:val="DefaultParagraphFont"/>
    <w:link w:val="BodyText2"/>
    <w:uiPriority w:val="99"/>
    <w:semiHidden/>
    <w:rsid w:val="00A70300"/>
    <w:rPr>
      <w:rFonts w:ascii="Arial" w:hAnsi="Arial"/>
    </w:rPr>
  </w:style>
  <w:style w:type="paragraph" w:styleId="TOCHeading">
    <w:name w:val="TOC Heading"/>
    <w:basedOn w:val="Heading1"/>
    <w:next w:val="Normal"/>
    <w:uiPriority w:val="39"/>
    <w:unhideWhenUsed/>
    <w:qFormat/>
    <w:rsid w:val="00357B0C"/>
    <w:pPr>
      <w:outlineLvl w:val="9"/>
    </w:pPr>
    <w:rPr>
      <w:rFonts w:asciiTheme="majorHAnsi" w:hAnsiTheme="majorHAnsi"/>
      <w:lang w:val="en-US"/>
    </w:rPr>
  </w:style>
  <w:style w:type="paragraph" w:customStyle="1" w:styleId="Figure">
    <w:name w:val="Figure"/>
    <w:basedOn w:val="Normal"/>
    <w:link w:val="FigureChar"/>
    <w:qFormat/>
    <w:rsid w:val="00737307"/>
    <w:rPr>
      <w:b/>
      <w:bCs/>
      <w:iCs/>
      <w:lang w:bidi="en-GB"/>
    </w:rPr>
  </w:style>
  <w:style w:type="paragraph" w:styleId="TableofFigures">
    <w:name w:val="table of figures"/>
    <w:basedOn w:val="Normal"/>
    <w:next w:val="Normal"/>
    <w:uiPriority w:val="99"/>
    <w:unhideWhenUsed/>
    <w:rsid w:val="00737307"/>
    <w:pPr>
      <w:spacing w:after="0"/>
    </w:pPr>
  </w:style>
  <w:style w:type="paragraph" w:styleId="TOC3">
    <w:name w:val="toc 3"/>
    <w:basedOn w:val="Normal"/>
    <w:next w:val="Normal"/>
    <w:autoRedefine/>
    <w:uiPriority w:val="39"/>
    <w:unhideWhenUsed/>
    <w:rsid w:val="00E712A8"/>
    <w:pPr>
      <w:spacing w:after="100"/>
      <w:ind w:left="440"/>
    </w:pPr>
  </w:style>
  <w:style w:type="character" w:customStyle="1" w:styleId="FigureChar">
    <w:name w:val="Figure Char"/>
    <w:basedOn w:val="DefaultParagraphFont"/>
    <w:link w:val="Figure"/>
    <w:rsid w:val="00737307"/>
    <w:rPr>
      <w:rFonts w:ascii="Arial" w:hAnsi="Arial"/>
      <w:b/>
      <w:bCs/>
      <w:iCs/>
      <w:lang w:bidi="en-GB"/>
    </w:rPr>
  </w:style>
  <w:style w:type="paragraph" w:styleId="Caption">
    <w:name w:val="caption"/>
    <w:basedOn w:val="Normal"/>
    <w:next w:val="Normal"/>
    <w:uiPriority w:val="35"/>
    <w:unhideWhenUsed/>
    <w:qFormat/>
    <w:rsid w:val="00FE51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cc.ch/" TargetMode="External"/><Relationship Id="rId18" Type="http://schemas.openxmlformats.org/officeDocument/2006/relationships/image" Target="media/image4.png"/><Relationship Id="rId26" Type="http://schemas.openxmlformats.org/officeDocument/2006/relationships/image" Target="media/image9.png"/><Relationship Id="rId39" Type="http://schemas.openxmlformats.org/officeDocument/2006/relationships/hyperlink" Target="https://www.freepik.com/" TargetMode="External"/><Relationship Id="rId21" Type="http://schemas.openxmlformats.org/officeDocument/2006/relationships/image" Target="media/image5.png"/><Relationship Id="rId34" Type="http://schemas.openxmlformats.org/officeDocument/2006/relationships/hyperlink" Target="https://www.theccc.org.uk/wp-content/uploads/2019/02/UK-housing-Fit-for-the-future-CCC-2019.pdf" TargetMode="External"/><Relationship Id="rId42" Type="http://schemas.openxmlformats.org/officeDocument/2006/relationships/hyperlink" Target="https://www.gov.uk/government/statistics/uk-local-authority-and-regional-carbon-dioxide-emissions-national-statistics-2005-to-2017" TargetMode="External"/><Relationship Id="rId47" Type="http://schemas.openxmlformats.org/officeDocument/2006/relationships/hyperlink" Target="https://centreforaviation.com/analysis/reports/european-airline-capacity-the-deepest-cuts-slow-now-what-next-522102" TargetMode="External"/><Relationship Id="rId50" Type="http://schemas.openxmlformats.org/officeDocument/2006/relationships/hyperlink" Target="https://www.bbc.co.uk/news/uk-england-52202974" TargetMode="External"/><Relationship Id="rId55" Type="http://schemas.openxmlformats.org/officeDocument/2006/relationships/hyperlink" Target="https://www.metoffice.gov.uk/binaries/content/assets/metofficegovuk/pdf/research/ukcp/ukcp-headline-findings-v2.pdf" TargetMode="External"/><Relationship Id="rId63" Type="http://schemas.openxmlformats.org/officeDocument/2006/relationships/hyperlink" Target="https://southribble.moderngov.co.uk/ieListDocuments.aspx?CId=134&amp;MId=1471&amp;Ver=4"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www.gov.uk/guidance/climate-change-explain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yperlink" Target="https://www.metoffice.gov.uk/research/climate/understanding-climate/uk-extreme-events-_heavy-rainfall-and-floods" TargetMode="External"/><Relationship Id="rId37" Type="http://schemas.openxmlformats.org/officeDocument/2006/relationships/hyperlink" Target="https://www.acclimatise.uk.com/2017/12/11/climate-change-adaptation-from-a-water-land-energy-food-climate-nexus-perspective/" TargetMode="External"/><Relationship Id="rId40" Type="http://schemas.openxmlformats.org/officeDocument/2006/relationships/hyperlink" Target="https://ghgprotocol.org/" TargetMode="External"/><Relationship Id="rId45" Type="http://schemas.openxmlformats.org/officeDocument/2006/relationships/hyperlink" Target="http://www.climatechange2013.org/images/report/WG1AR5_SPM_FINAL.pdf" TargetMode="External"/><Relationship Id="rId53" Type="http://schemas.openxmlformats.org/officeDocument/2006/relationships/hyperlink" Target="https://www.who.int/sustainable-development/transport/health-risks/climate-impacts/en/" TargetMode="External"/><Relationship Id="rId58" Type="http://schemas.openxmlformats.org/officeDocument/2006/relationships/hyperlink" Target="https://www.metoffice.gov.uk/research/climate/understanding-climate/uk-extreme-events-_heavy-rainfall-and-floods" TargetMode="External"/><Relationship Id="rId66" Type="http://schemas.openxmlformats.org/officeDocument/2006/relationships/hyperlink" Target="https://ghgprotocol.org/corporate-standard"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ec.europa.eu/eurostat/databrowser/view/t2020_30/default/line?lang=en" TargetMode="External"/><Relationship Id="rId28" Type="http://schemas.openxmlformats.org/officeDocument/2006/relationships/hyperlink" Target="https://www.metoffice.gov.uk/weather/climate-change/what-is-climate-change" TargetMode="External"/><Relationship Id="rId36" Type="http://schemas.openxmlformats.org/officeDocument/2006/relationships/hyperlink" Target="https://archive.bma.org.uk/collective-voice/policy-and-research/public-and-population-health/climate-change" TargetMode="External"/><Relationship Id="rId49" Type="http://schemas.openxmlformats.org/officeDocument/2006/relationships/hyperlink" Target="https://assets.publishing.service.gov.uk/government/uploads/system/uploads/attachment_data/file/876889/FINAL_Press_Conference_Slides_20200330.pdf" TargetMode="External"/><Relationship Id="rId57" Type="http://schemas.openxmlformats.org/officeDocument/2006/relationships/hyperlink" Target="https://www.theccc.org.uk/2020/05/06/take-urgent-action-on-six-key-principles-for-a-resilient-recovery/" TargetMode="External"/><Relationship Id="rId61" Type="http://schemas.openxmlformats.org/officeDocument/2006/relationships/hyperlink" Target="https://uk-air.defra.gov.uk/assets/documents/reports/cat09/2007010844_Estimation_of_Changes_in_Air_Pollution_During_COVID-19_outbreak_in_the_UK.pdf" TargetMode="External"/><Relationship Id="rId10" Type="http://schemas.openxmlformats.org/officeDocument/2006/relationships/hyperlink" Target="https://www.southribble.gov.uk/" TargetMode="External"/><Relationship Id="rId19" Type="http://schemas.openxmlformats.org/officeDocument/2006/relationships/hyperlink" Target="https://www.gov.uk/government/statistics/uk-local-authority-and-regional-carbon-dioxide-emissions-national-statistics-2005-to-2017" TargetMode="External"/><Relationship Id="rId31" Type="http://schemas.openxmlformats.org/officeDocument/2006/relationships/hyperlink" Target="https://www.ncbi.nlm.nih.gov/pubmed/16216650" TargetMode="External"/><Relationship Id="rId44" Type="http://schemas.openxmlformats.org/officeDocument/2006/relationships/hyperlink" Target="https://www.metoffice.gov.uk/weather/climate-change/what-is-climate-change" TargetMode="External"/><Relationship Id="rId52" Type="http://schemas.openxmlformats.org/officeDocument/2006/relationships/hyperlink" Target="https://assets.publishing.service.gov.uk/government/uploads/system/uploads/attachment_data/file/881622/future-support-for-low-carbon-heat-consultation.pdf" TargetMode="External"/><Relationship Id="rId60" Type="http://schemas.openxmlformats.org/officeDocument/2006/relationships/hyperlink" Target="https://www.ncbi.nlm.nih.gov/pmc/articles/PMC7430241/" TargetMode="External"/><Relationship Id="rId65" Type="http://schemas.openxmlformats.org/officeDocument/2006/relationships/hyperlink" Target="http://www.quora.com/How-many-litres-of-oil-will-make-one-tonne-oi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s://www.who.int/foodsafety/_Climate_Change.pdf" TargetMode="External"/><Relationship Id="rId35" Type="http://schemas.openxmlformats.org/officeDocument/2006/relationships/hyperlink" Target="https://archive.bma.org.uk/collective-voice/policy-and-research/public-and-population-health/climate-change" TargetMode="External"/><Relationship Id="rId43" Type="http://schemas.openxmlformats.org/officeDocument/2006/relationships/hyperlink" Target="https://ec.europa.eu/eurostat/databrowser/view/t2020_30/default/line?lang=en" TargetMode="External"/><Relationship Id="rId48" Type="http://schemas.openxmlformats.org/officeDocument/2006/relationships/hyperlink" Target="https://assets.publishing.service.gov.uk/government/uploads/system/uploads/attachment_data/file/876889/FINAL_Press_Conference_Slides_20200330.pdf" TargetMode="External"/><Relationship Id="rId56" Type="http://schemas.openxmlformats.org/officeDocument/2006/relationships/hyperlink" Target="https://www.metoffice.gov.uk/binaries/content/assets/metofficegovuk/pdf/research/ukcp/ukcp-headline-findings-v2.pdf" TargetMode="External"/><Relationship Id="rId64" Type="http://schemas.openxmlformats.org/officeDocument/2006/relationships/image" Target="media/image11.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881622/future-support-for-low-carbon-heat-consultation.pdf" TargetMode="External"/><Relationship Id="rId3" Type="http://schemas.openxmlformats.org/officeDocument/2006/relationships/styles" Target="styles.xml"/><Relationship Id="rId12" Type="http://schemas.openxmlformats.org/officeDocument/2006/relationships/hyperlink" Target="https://www.ipcc.ch/" TargetMode="External"/><Relationship Id="rId17" Type="http://schemas.microsoft.com/office/2016/09/relationships/commentsIds" Target="commentsIds.xml"/><Relationship Id="rId25" Type="http://schemas.openxmlformats.org/officeDocument/2006/relationships/image" Target="media/image8.png"/><Relationship Id="rId33" Type="http://schemas.openxmlformats.org/officeDocument/2006/relationships/hyperlink" Target="https://www.metoffice.gov.uk/research/climate/understanding-climate/uk-extreme-events-_heavy-rainfall-and-floods" TargetMode="External"/><Relationship Id="rId38" Type="http://schemas.openxmlformats.org/officeDocument/2006/relationships/hyperlink" Target="https://www.acclimatise.uk.com/2017/12/11/climate-change-adaptation-from-a-water-land-energy-food-climate-nexus-perspective/" TargetMode="External"/><Relationship Id="rId46" Type="http://schemas.openxmlformats.org/officeDocument/2006/relationships/hyperlink" Target="https://centreforaviation.com/analysis/reports/european-airline-capacity-the-deepest-cuts-slow-now-what-next-522102" TargetMode="External"/><Relationship Id="rId59" Type="http://schemas.openxmlformats.org/officeDocument/2006/relationships/hyperlink" Target="https://www.metoffice.gov.uk/research/climate/understanding-climate/uk-extreme-events-_heavy-rainfall-and-floods" TargetMode="External"/><Relationship Id="rId67" Type="http://schemas.openxmlformats.org/officeDocument/2006/relationships/hyperlink" Target="https://www.gov.uk/government/publications/greenhouse-gas-reporting-conversion-factors-2020" TargetMode="External"/><Relationship Id="rId20" Type="http://schemas.openxmlformats.org/officeDocument/2006/relationships/hyperlink" Target="https://www.gov.uk/government/statistics/uk-local-authority-and-regional-carbon-dioxide-emissions-national-statistics-2005-to-2017" TargetMode="External"/><Relationship Id="rId41" Type="http://schemas.openxmlformats.org/officeDocument/2006/relationships/hyperlink" Target="https://www.gov.uk/government/statistics/uk-local-authority-and-regional-carbon-dioxide-emissions-national-statistics-2005-to-2017" TargetMode="External"/><Relationship Id="rId54" Type="http://schemas.openxmlformats.org/officeDocument/2006/relationships/hyperlink" Target="https://www.who.int/sustainable-development/transport/health-risks/climate-impacts/en/" TargetMode="External"/><Relationship Id="rId62" Type="http://schemas.openxmlformats.org/officeDocument/2006/relationships/hyperlink" Target="https://scattercities.com/data/inventory" TargetMode="Externa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6A51-059D-4F61-9D9A-438E51D3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14927</Words>
  <Characters>85090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Howard</dc:creator>
  <cp:keywords/>
  <dc:description/>
  <cp:lastModifiedBy>Neil Martin</cp:lastModifiedBy>
  <cp:revision>5</cp:revision>
  <dcterms:created xsi:type="dcterms:W3CDTF">2021-06-22T15:28:00Z</dcterms:created>
  <dcterms:modified xsi:type="dcterms:W3CDTF">2021-06-22T15:31:00Z</dcterms:modified>
</cp:coreProperties>
</file>